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0F" w:rsidRDefault="0094510F" w:rsidP="0094510F">
      <w:pPr>
        <w:spacing w:line="200" w:lineRule="auto"/>
        <w:rPr>
          <w:rFonts w:ascii="Times New Roman" w:eastAsia="Times New Roman" w:hAnsi="Times New Roman" w:cs="Times New Roman"/>
          <w:sz w:val="20"/>
          <w:szCs w:val="20"/>
        </w:rPr>
      </w:pPr>
      <w:r>
        <w:rPr>
          <w:noProof/>
        </w:rPr>
        <w:drawing>
          <wp:inline distT="0" distB="0" distL="0" distR="0">
            <wp:extent cx="2768489" cy="825500"/>
            <wp:effectExtent l="0" t="0" r="0" b="0"/>
            <wp:docPr id="4" name="Picture 4" descr="Get a Closer Look at Northern Essex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 a Closer Look at Northern Essex Community Colle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489" cy="825500"/>
                    </a:xfrm>
                    <a:prstGeom prst="rect">
                      <a:avLst/>
                    </a:prstGeom>
                    <a:noFill/>
                    <a:ln>
                      <a:noFill/>
                    </a:ln>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noProof/>
        </w:rPr>
        <w:drawing>
          <wp:inline distT="0" distB="0" distL="0" distR="0">
            <wp:extent cx="2317750" cy="1854200"/>
            <wp:effectExtent l="0" t="0" r="6350" b="0"/>
            <wp:docPr id="2" name="Picture 2" descr="https://www.merrimack.edu/live/files/3106-14013mccenter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rrimack.edu/live/files/3106-14013mccenteredcmyk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7750" cy="1854200"/>
                    </a:xfrm>
                    <a:prstGeom prst="rect">
                      <a:avLst/>
                    </a:prstGeom>
                    <a:noFill/>
                    <a:ln>
                      <a:noFill/>
                    </a:ln>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rsidR="0094510F" w:rsidRDefault="0094510F" w:rsidP="0094510F">
      <w:pPr>
        <w:pStyle w:val="Heading1"/>
        <w:spacing w:before="64"/>
        <w:jc w:val="center"/>
      </w:pPr>
    </w:p>
    <w:p w:rsidR="00241E04" w:rsidRDefault="00A166BA">
      <w:pPr>
        <w:spacing w:line="20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241E04" w:rsidRDefault="00241E04">
      <w:pPr>
        <w:pStyle w:val="Heading1"/>
        <w:spacing w:before="64"/>
        <w:jc w:val="center"/>
      </w:pPr>
    </w:p>
    <w:p w:rsidR="00241E04" w:rsidRDefault="00A166BA">
      <w:pPr>
        <w:pStyle w:val="Heading1"/>
        <w:spacing w:before="64"/>
        <w:jc w:val="center"/>
        <w:rPr>
          <w:b w:val="0"/>
        </w:rPr>
      </w:pPr>
      <w:r>
        <w:t>ARTICULATION AGREEMENT</w:t>
      </w: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before="3"/>
        <w:rPr>
          <w:rFonts w:ascii="Times New Roman" w:eastAsia="Times New Roman" w:hAnsi="Times New Roman" w:cs="Times New Roman"/>
          <w:sz w:val="24"/>
          <w:szCs w:val="24"/>
        </w:rPr>
      </w:pPr>
    </w:p>
    <w:p w:rsidR="00241E04" w:rsidRDefault="00A166BA">
      <w:pPr>
        <w:spacing w:before="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Between </w:t>
      </w:r>
    </w:p>
    <w:p w:rsidR="00241E04" w:rsidRDefault="00241E04">
      <w:pPr>
        <w:spacing w:line="322" w:lineRule="auto"/>
        <w:ind w:left="963" w:right="962"/>
        <w:jc w:val="center"/>
        <w:rPr>
          <w:rFonts w:ascii="Times New Roman" w:eastAsia="Times New Roman" w:hAnsi="Times New Roman" w:cs="Times New Roman"/>
          <w:b/>
          <w:sz w:val="28"/>
          <w:szCs w:val="28"/>
        </w:rPr>
      </w:pPr>
    </w:p>
    <w:p w:rsidR="00241E04" w:rsidRDefault="002D4FB0">
      <w:pPr>
        <w:spacing w:line="322" w:lineRule="auto"/>
        <w:ind w:left="963" w:right="96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Northern Essex Community College</w:t>
      </w:r>
    </w:p>
    <w:p w:rsidR="00241E04" w:rsidRDefault="002D4FB0" w:rsidP="0094510F">
      <w:pPr>
        <w:spacing w:line="322" w:lineRule="auto"/>
        <w:ind w:left="963" w:right="96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Engineering Science, Associate in Science Degree</w:t>
      </w:r>
    </w:p>
    <w:p w:rsidR="0094510F" w:rsidRPr="0094510F" w:rsidRDefault="0094510F" w:rsidP="0094510F">
      <w:pPr>
        <w:spacing w:line="322" w:lineRule="auto"/>
        <w:ind w:left="963" w:right="962"/>
        <w:jc w:val="center"/>
        <w:rPr>
          <w:rFonts w:ascii="Times New Roman" w:eastAsia="Times New Roman" w:hAnsi="Times New Roman" w:cs="Times New Roman"/>
          <w:b/>
          <w:sz w:val="28"/>
          <w:szCs w:val="28"/>
        </w:rPr>
      </w:pPr>
      <w:r w:rsidRPr="0094510F">
        <w:rPr>
          <w:rFonts w:ascii="Times New Roman" w:eastAsia="Times New Roman" w:hAnsi="Times New Roman" w:cs="Times New Roman"/>
          <w:b/>
          <w:sz w:val="28"/>
          <w:szCs w:val="28"/>
        </w:rPr>
        <w:t>and</w:t>
      </w:r>
    </w:p>
    <w:p w:rsidR="00241E04" w:rsidRDefault="00A166BA">
      <w:pPr>
        <w:spacing w:line="276" w:lineRule="auto"/>
        <w:ind w:left="2243" w:right="2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Merrimack College</w:t>
      </w:r>
    </w:p>
    <w:p w:rsidR="00241E04" w:rsidRDefault="002D4FB0">
      <w:pPr>
        <w:spacing w:line="276" w:lineRule="auto"/>
        <w:ind w:left="2243" w:right="2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Electrical Engineering, </w:t>
      </w:r>
      <w:r w:rsidR="00BD3C0E">
        <w:rPr>
          <w:rFonts w:ascii="Times New Roman" w:eastAsia="Times New Roman" w:hAnsi="Times New Roman" w:cs="Times New Roman"/>
          <w:b/>
          <w:sz w:val="28"/>
          <w:szCs w:val="28"/>
        </w:rPr>
        <w:t xml:space="preserve">Bachelor of </w:t>
      </w:r>
      <w:r>
        <w:rPr>
          <w:rFonts w:ascii="Times New Roman" w:eastAsia="Times New Roman" w:hAnsi="Times New Roman" w:cs="Times New Roman"/>
          <w:b/>
          <w:sz w:val="28"/>
          <w:szCs w:val="28"/>
        </w:rPr>
        <w:t>Science Degree</w:t>
      </w:r>
    </w:p>
    <w:p w:rsidR="00241E04" w:rsidRDefault="00241E04">
      <w:pPr>
        <w:spacing w:line="719" w:lineRule="auto"/>
        <w:ind w:left="2243" w:right="2240"/>
        <w:jc w:val="center"/>
        <w:rPr>
          <w:rFonts w:ascii="Times New Roman" w:eastAsia="Times New Roman" w:hAnsi="Times New Roman" w:cs="Times New Roman"/>
          <w:b/>
          <w:sz w:val="28"/>
          <w:szCs w:val="28"/>
        </w:rPr>
      </w:pPr>
    </w:p>
    <w:p w:rsidR="00241E04" w:rsidRDefault="00241E04">
      <w:pPr>
        <w:spacing w:before="26"/>
        <w:ind w:left="3"/>
        <w:jc w:val="center"/>
        <w:rPr>
          <w:rFonts w:ascii="Times New Roman" w:eastAsia="Times New Roman" w:hAnsi="Times New Roman" w:cs="Times New Roman"/>
          <w:sz w:val="28"/>
          <w:szCs w:val="28"/>
        </w:rPr>
      </w:pPr>
    </w:p>
    <w:p w:rsidR="00241E04" w:rsidRDefault="00241E04">
      <w:pPr>
        <w:spacing w:before="9" w:line="150" w:lineRule="auto"/>
        <w:rPr>
          <w:rFonts w:ascii="Times New Roman" w:eastAsia="Times New Roman" w:hAnsi="Times New Roman" w:cs="Times New Roman"/>
          <w:sz w:val="15"/>
          <w:szCs w:val="15"/>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241E04">
      <w:pPr>
        <w:spacing w:line="200" w:lineRule="auto"/>
        <w:rPr>
          <w:rFonts w:ascii="Times New Roman" w:eastAsia="Times New Roman" w:hAnsi="Times New Roman" w:cs="Times New Roman"/>
          <w:sz w:val="20"/>
          <w:szCs w:val="20"/>
        </w:rPr>
      </w:pPr>
    </w:p>
    <w:p w:rsidR="00241E04" w:rsidRDefault="00A166BA">
      <w:pPr>
        <w:spacing w:line="276" w:lineRule="auto"/>
        <w:rPr>
          <w:rFonts w:ascii="Times New Roman" w:eastAsia="Times New Roman" w:hAnsi="Times New Roman" w:cs="Times New Roman"/>
          <w:sz w:val="24"/>
          <w:szCs w:val="24"/>
        </w:rPr>
        <w:sectPr w:rsidR="00241E04" w:rsidSect="004A347A">
          <w:headerReference w:type="default" r:id="rId10"/>
          <w:pgSz w:w="12240" w:h="15840"/>
          <w:pgMar w:top="432" w:right="1152" w:bottom="274" w:left="1152" w:header="720" w:footer="720" w:gutter="0"/>
          <w:pgNumType w:start="1"/>
          <w:cols w:space="720"/>
          <w:docGrid w:linePitch="299"/>
        </w:sectPr>
      </w:pPr>
      <w:r>
        <w:br w:type="page"/>
      </w:r>
    </w:p>
    <w:p w:rsidR="00241E04" w:rsidRDefault="00A166BA">
      <w:pPr>
        <w:spacing w:before="60"/>
        <w:ind w:left="10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PURPOSE:</w:t>
      </w:r>
    </w:p>
    <w:p w:rsidR="00241E04" w:rsidRDefault="00A166BA">
      <w:pPr>
        <w:spacing w:before="60"/>
        <w:ind w:left="10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582E2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rticulation </w:t>
      </w:r>
      <w:r w:rsidR="00582E2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greement has been established between </w:t>
      </w:r>
      <w:r w:rsidR="002D4FB0">
        <w:rPr>
          <w:rFonts w:ascii="Times New Roman" w:eastAsia="Times New Roman" w:hAnsi="Times New Roman" w:cs="Times New Roman"/>
          <w:sz w:val="24"/>
          <w:szCs w:val="24"/>
        </w:rPr>
        <w:t>Northern Essex Community College (NECC)</w:t>
      </w:r>
      <w:r>
        <w:rPr>
          <w:rFonts w:ascii="Times New Roman" w:eastAsia="Times New Roman" w:hAnsi="Times New Roman" w:cs="Times New Roman"/>
          <w:sz w:val="24"/>
          <w:szCs w:val="24"/>
        </w:rPr>
        <w:t xml:space="preserve"> and Merrimack College (MC).  This </w:t>
      </w:r>
      <w:r w:rsidR="00582E2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greement was developed with the intent of facilitating the success of students at </w:t>
      </w:r>
      <w:r w:rsidR="0037777C">
        <w:rPr>
          <w:rFonts w:ascii="Times New Roman" w:eastAsia="Times New Roman" w:hAnsi="Times New Roman" w:cs="Times New Roman"/>
          <w:sz w:val="24"/>
          <w:szCs w:val="24"/>
        </w:rPr>
        <w:t>NECC</w:t>
      </w:r>
      <w:r>
        <w:rPr>
          <w:rFonts w:ascii="Times New Roman" w:eastAsia="Times New Roman" w:hAnsi="Times New Roman" w:cs="Times New Roman"/>
          <w:sz w:val="24"/>
          <w:szCs w:val="24"/>
        </w:rPr>
        <w:t xml:space="preserve"> and </w:t>
      </w:r>
      <w:r w:rsidR="0037777C">
        <w:rPr>
          <w:rFonts w:ascii="Times New Roman" w:eastAsia="Times New Roman" w:hAnsi="Times New Roman" w:cs="Times New Roman"/>
          <w:sz w:val="24"/>
          <w:szCs w:val="24"/>
        </w:rPr>
        <w:t>MC</w:t>
      </w:r>
      <w:r w:rsidR="00F235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the transfer of course credits between the two partner institutions. Furthermore, th</w:t>
      </w:r>
      <w:r w:rsidR="00F2359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agreement </w:t>
      </w:r>
      <w:r w:rsidR="00F23593">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intended to serve as a guideline for those who desire t</w:t>
      </w:r>
      <w:r w:rsidR="002D4FB0">
        <w:rPr>
          <w:rFonts w:ascii="Times New Roman" w:eastAsia="Times New Roman" w:hAnsi="Times New Roman" w:cs="Times New Roman"/>
          <w:sz w:val="24"/>
          <w:szCs w:val="24"/>
        </w:rPr>
        <w:t>o complete their Associates of Engineering Science (Electrical/Computer Engineering Concentration)</w:t>
      </w:r>
      <w:r>
        <w:rPr>
          <w:rFonts w:ascii="Times New Roman" w:eastAsia="Times New Roman" w:hAnsi="Times New Roman" w:cs="Times New Roman"/>
          <w:sz w:val="24"/>
          <w:szCs w:val="24"/>
        </w:rPr>
        <w:t xml:space="preserve"> at </w:t>
      </w:r>
      <w:r w:rsidR="0037777C">
        <w:rPr>
          <w:rFonts w:ascii="Times New Roman" w:eastAsia="Times New Roman" w:hAnsi="Times New Roman" w:cs="Times New Roman"/>
          <w:sz w:val="24"/>
          <w:szCs w:val="24"/>
        </w:rPr>
        <w:t>NECC</w:t>
      </w:r>
      <w:r>
        <w:rPr>
          <w:rFonts w:ascii="Times New Roman" w:eastAsia="Times New Roman" w:hAnsi="Times New Roman" w:cs="Times New Roman"/>
          <w:sz w:val="24"/>
          <w:szCs w:val="24"/>
        </w:rPr>
        <w:t xml:space="preserve"> </w:t>
      </w:r>
      <w:r w:rsidR="00F23593">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the inten</w:t>
      </w:r>
      <w:r w:rsidR="002D4FB0">
        <w:rPr>
          <w:rFonts w:ascii="Times New Roman" w:eastAsia="Times New Roman" w:hAnsi="Times New Roman" w:cs="Times New Roman"/>
          <w:sz w:val="24"/>
          <w:szCs w:val="24"/>
        </w:rPr>
        <w:t xml:space="preserve">t of transfer into the </w:t>
      </w:r>
      <w:r w:rsidR="00BD3C0E">
        <w:rPr>
          <w:rFonts w:ascii="Times New Roman" w:eastAsia="Times New Roman" w:hAnsi="Times New Roman" w:cs="Times New Roman"/>
          <w:sz w:val="24"/>
          <w:szCs w:val="24"/>
        </w:rPr>
        <w:t xml:space="preserve">Bachelor of Science in </w:t>
      </w:r>
      <w:r w:rsidR="002D4FB0">
        <w:rPr>
          <w:rFonts w:ascii="Times New Roman" w:eastAsia="Times New Roman" w:hAnsi="Times New Roman" w:cs="Times New Roman"/>
          <w:sz w:val="24"/>
          <w:szCs w:val="24"/>
        </w:rPr>
        <w:t xml:space="preserve">Electrical Engineering </w:t>
      </w:r>
      <w:r>
        <w:rPr>
          <w:rFonts w:ascii="Times New Roman" w:eastAsia="Times New Roman" w:hAnsi="Times New Roman" w:cs="Times New Roman"/>
          <w:sz w:val="24"/>
          <w:szCs w:val="24"/>
        </w:rPr>
        <w:t xml:space="preserve">at </w:t>
      </w:r>
      <w:r w:rsidR="0037777C">
        <w:rPr>
          <w:rFonts w:ascii="Times New Roman" w:eastAsia="Times New Roman" w:hAnsi="Times New Roman" w:cs="Times New Roman"/>
          <w:sz w:val="24"/>
          <w:szCs w:val="24"/>
        </w:rPr>
        <w:t>MC</w:t>
      </w:r>
      <w:r>
        <w:rPr>
          <w:rFonts w:ascii="Times New Roman" w:eastAsia="Times New Roman" w:hAnsi="Times New Roman" w:cs="Times New Roman"/>
          <w:sz w:val="24"/>
          <w:szCs w:val="24"/>
        </w:rPr>
        <w:t>.</w:t>
      </w:r>
    </w:p>
    <w:p w:rsidR="00241E04" w:rsidRDefault="00A166BA">
      <w:pPr>
        <w:spacing w:before="20" w:line="261" w:lineRule="auto"/>
        <w:ind w:left="100"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41E04" w:rsidRDefault="00A166BA">
      <w:pPr>
        <w:ind w:left="100"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completing their Associates of </w:t>
      </w:r>
      <w:r w:rsidR="002D4FB0">
        <w:rPr>
          <w:rFonts w:ascii="Times New Roman" w:eastAsia="Times New Roman" w:hAnsi="Times New Roman" w:cs="Times New Roman"/>
          <w:sz w:val="24"/>
          <w:szCs w:val="24"/>
        </w:rPr>
        <w:t>Engineering Science (Electrical/Computer Engineering Concentration</w:t>
      </w:r>
      <w:r w:rsidR="003777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w:t>
      </w:r>
      <w:r w:rsidR="002D4FB0">
        <w:rPr>
          <w:rFonts w:ascii="Times New Roman" w:eastAsia="Times New Roman" w:hAnsi="Times New Roman" w:cs="Times New Roman"/>
          <w:sz w:val="24"/>
          <w:szCs w:val="24"/>
        </w:rPr>
        <w:t>NECC in</w:t>
      </w:r>
      <w:r>
        <w:rPr>
          <w:rFonts w:ascii="Times New Roman" w:eastAsia="Times New Roman" w:hAnsi="Times New Roman" w:cs="Times New Roman"/>
          <w:sz w:val="24"/>
          <w:szCs w:val="24"/>
        </w:rPr>
        <w:t xml:space="preserve"> accordance with the minimum standards as set </w:t>
      </w:r>
      <w:r w:rsidR="00F23593">
        <w:rPr>
          <w:rFonts w:ascii="Times New Roman" w:eastAsia="Times New Roman" w:hAnsi="Times New Roman" w:cs="Times New Roman"/>
          <w:sz w:val="24"/>
          <w:szCs w:val="24"/>
        </w:rPr>
        <w:t xml:space="preserve">forth </w:t>
      </w:r>
      <w:r>
        <w:rPr>
          <w:rFonts w:ascii="Times New Roman" w:eastAsia="Times New Roman" w:hAnsi="Times New Roman" w:cs="Times New Roman"/>
          <w:sz w:val="24"/>
          <w:szCs w:val="24"/>
        </w:rPr>
        <w:t xml:space="preserve">in this agreement will be admitted to the </w:t>
      </w:r>
      <w:r w:rsidR="00BD3C0E">
        <w:rPr>
          <w:rFonts w:ascii="Times New Roman" w:eastAsia="Times New Roman" w:hAnsi="Times New Roman" w:cs="Times New Roman"/>
          <w:sz w:val="24"/>
          <w:szCs w:val="24"/>
        </w:rPr>
        <w:t>Bachelor of Science in</w:t>
      </w:r>
      <w:r w:rsidR="002D4FB0">
        <w:rPr>
          <w:rFonts w:ascii="Times New Roman" w:eastAsia="Times New Roman" w:hAnsi="Times New Roman" w:cs="Times New Roman"/>
          <w:sz w:val="24"/>
          <w:szCs w:val="24"/>
        </w:rPr>
        <w:t xml:space="preserve"> Electrical Engineering </w:t>
      </w:r>
      <w:r>
        <w:rPr>
          <w:rFonts w:ascii="Times New Roman" w:eastAsia="Times New Roman" w:hAnsi="Times New Roman" w:cs="Times New Roman"/>
          <w:sz w:val="24"/>
          <w:szCs w:val="24"/>
        </w:rPr>
        <w:t xml:space="preserve">at MC, contingent upon completion of MC’s transfer application process. Furthermore, such students who complete the described series of courses will receive an Associates </w:t>
      </w:r>
      <w:r w:rsidR="002D4FB0">
        <w:rPr>
          <w:rFonts w:ascii="Times New Roman" w:eastAsia="Times New Roman" w:hAnsi="Times New Roman" w:cs="Times New Roman"/>
          <w:sz w:val="24"/>
          <w:szCs w:val="24"/>
        </w:rPr>
        <w:t>of Engineering Science (Electrical/Computer Engineering Concentration)</w:t>
      </w:r>
      <w:r>
        <w:rPr>
          <w:rFonts w:ascii="Times New Roman" w:eastAsia="Times New Roman" w:hAnsi="Times New Roman" w:cs="Times New Roman"/>
          <w:sz w:val="24"/>
          <w:szCs w:val="24"/>
        </w:rPr>
        <w:t xml:space="preserve"> at </w:t>
      </w:r>
      <w:r w:rsidR="00E30A74">
        <w:rPr>
          <w:rFonts w:ascii="Times New Roman" w:eastAsia="Times New Roman" w:hAnsi="Times New Roman" w:cs="Times New Roman"/>
          <w:sz w:val="24"/>
          <w:szCs w:val="24"/>
        </w:rPr>
        <w:t>NECC</w:t>
      </w:r>
      <w:r>
        <w:rPr>
          <w:rFonts w:ascii="Times New Roman" w:eastAsia="Times New Roman" w:hAnsi="Times New Roman" w:cs="Times New Roman"/>
          <w:sz w:val="24"/>
          <w:szCs w:val="24"/>
        </w:rPr>
        <w:t>, and may qualify for a scholarship through MC. Students who do not meet the minimum standards and terms set forth herein will be considered for admission to MC on a case-by-case basis.</w:t>
      </w:r>
    </w:p>
    <w:p w:rsidR="00241E04" w:rsidRDefault="00241E04">
      <w:pPr>
        <w:spacing w:line="200" w:lineRule="auto"/>
        <w:jc w:val="both"/>
        <w:rPr>
          <w:rFonts w:ascii="Times New Roman" w:eastAsia="Times New Roman" w:hAnsi="Times New Roman" w:cs="Times New Roman"/>
          <w:sz w:val="24"/>
          <w:szCs w:val="24"/>
        </w:rPr>
      </w:pPr>
    </w:p>
    <w:p w:rsidR="00241E04" w:rsidRDefault="00A166BA">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p w:rsidR="00241E04" w:rsidRDefault="00241E04">
      <w:pPr>
        <w:spacing w:before="6" w:line="120" w:lineRule="auto"/>
        <w:jc w:val="both"/>
        <w:rPr>
          <w:rFonts w:ascii="Times New Roman" w:eastAsia="Times New Roman" w:hAnsi="Times New Roman" w:cs="Times New Roman"/>
          <w:sz w:val="24"/>
          <w:szCs w:val="24"/>
        </w:rPr>
      </w:pPr>
    </w:p>
    <w:p w:rsidR="00241E04" w:rsidRDefault="00A166BA">
      <w:pPr>
        <w:numPr>
          <w:ilvl w:val="0"/>
          <w:numId w:val="2"/>
        </w:numPr>
        <w:tabs>
          <w:tab w:val="left" w:pos="820"/>
        </w:tabs>
        <w:spacing w:line="252" w:lineRule="auto"/>
        <w:ind w:left="820" w:right="991"/>
        <w:jc w:val="both"/>
      </w:pPr>
      <w:r>
        <w:rPr>
          <w:rFonts w:ascii="Times New Roman" w:eastAsia="Times New Roman" w:hAnsi="Times New Roman" w:cs="Times New Roman"/>
          <w:sz w:val="24"/>
          <w:szCs w:val="24"/>
        </w:rPr>
        <w:t>To facilitate the com</w:t>
      </w:r>
      <w:r w:rsidR="00E30A74">
        <w:rPr>
          <w:rFonts w:ascii="Times New Roman" w:eastAsia="Times New Roman" w:hAnsi="Times New Roman" w:cs="Times New Roman"/>
          <w:sz w:val="24"/>
          <w:szCs w:val="24"/>
        </w:rPr>
        <w:t xml:space="preserve">pletion of students’ Associates </w:t>
      </w:r>
      <w:r w:rsidR="0037777C">
        <w:rPr>
          <w:rFonts w:ascii="Times New Roman" w:eastAsia="Times New Roman" w:hAnsi="Times New Roman" w:cs="Times New Roman"/>
          <w:sz w:val="24"/>
          <w:szCs w:val="24"/>
        </w:rPr>
        <w:t xml:space="preserve">of </w:t>
      </w:r>
      <w:r w:rsidR="00E30A74">
        <w:rPr>
          <w:rFonts w:ascii="Times New Roman" w:eastAsia="Times New Roman" w:hAnsi="Times New Roman" w:cs="Times New Roman"/>
          <w:sz w:val="24"/>
          <w:szCs w:val="24"/>
        </w:rPr>
        <w:t xml:space="preserve">Engineering Science (Electrical/Computer Engineering Concentration) </w:t>
      </w:r>
      <w:r>
        <w:rPr>
          <w:rFonts w:ascii="Times New Roman" w:eastAsia="Times New Roman" w:hAnsi="Times New Roman" w:cs="Times New Roman"/>
          <w:sz w:val="24"/>
          <w:szCs w:val="24"/>
        </w:rPr>
        <w:t>at</w:t>
      </w:r>
      <w:r w:rsidR="0037777C">
        <w:rPr>
          <w:rFonts w:ascii="Times New Roman" w:eastAsia="Times New Roman" w:hAnsi="Times New Roman" w:cs="Times New Roman"/>
          <w:sz w:val="24"/>
          <w:szCs w:val="24"/>
        </w:rPr>
        <w:t xml:space="preserve"> NECC</w:t>
      </w:r>
      <w:r>
        <w:rPr>
          <w:rFonts w:ascii="Times New Roman" w:eastAsia="Times New Roman" w:hAnsi="Times New Roman" w:cs="Times New Roman"/>
          <w:sz w:val="24"/>
          <w:szCs w:val="24"/>
        </w:rPr>
        <w:t>.</w:t>
      </w:r>
    </w:p>
    <w:p w:rsidR="00241E04" w:rsidRDefault="00241E04">
      <w:pPr>
        <w:spacing w:before="5" w:line="110" w:lineRule="auto"/>
        <w:jc w:val="both"/>
        <w:rPr>
          <w:rFonts w:ascii="Times New Roman" w:eastAsia="Times New Roman" w:hAnsi="Times New Roman" w:cs="Times New Roman"/>
          <w:sz w:val="24"/>
          <w:szCs w:val="24"/>
        </w:rPr>
      </w:pPr>
    </w:p>
    <w:p w:rsidR="00241E04" w:rsidRDefault="00A166BA">
      <w:pPr>
        <w:numPr>
          <w:ilvl w:val="0"/>
          <w:numId w:val="2"/>
        </w:numPr>
        <w:tabs>
          <w:tab w:val="left" w:pos="820"/>
        </w:tabs>
        <w:spacing w:line="241" w:lineRule="auto"/>
        <w:ind w:left="820" w:right="304"/>
        <w:jc w:val="both"/>
      </w:pPr>
      <w:r>
        <w:rPr>
          <w:rFonts w:ascii="Times New Roman" w:eastAsia="Times New Roman" w:hAnsi="Times New Roman" w:cs="Times New Roman"/>
          <w:sz w:val="24"/>
          <w:szCs w:val="24"/>
        </w:rPr>
        <w:t xml:space="preserve">Upon successful transfer, to facilitate the completion of students’ </w:t>
      </w:r>
      <w:r w:rsidR="00BD3C0E">
        <w:rPr>
          <w:rFonts w:ascii="Times New Roman" w:eastAsia="Times New Roman" w:hAnsi="Times New Roman" w:cs="Times New Roman"/>
          <w:sz w:val="24"/>
          <w:szCs w:val="24"/>
        </w:rPr>
        <w:t>Bachelor of Science in</w:t>
      </w:r>
      <w:r w:rsidR="00E30A74">
        <w:rPr>
          <w:rFonts w:ascii="Times New Roman" w:eastAsia="Times New Roman" w:hAnsi="Times New Roman" w:cs="Times New Roman"/>
          <w:sz w:val="24"/>
          <w:szCs w:val="24"/>
        </w:rPr>
        <w:t xml:space="preserve"> Electrical Engineering</w:t>
      </w:r>
      <w:r>
        <w:rPr>
          <w:rFonts w:ascii="Times New Roman" w:eastAsia="Times New Roman" w:hAnsi="Times New Roman" w:cs="Times New Roman"/>
          <w:sz w:val="24"/>
          <w:szCs w:val="24"/>
        </w:rPr>
        <w:t xml:space="preserve"> at </w:t>
      </w:r>
      <w:r w:rsidR="0037777C">
        <w:rPr>
          <w:rFonts w:ascii="Times New Roman" w:eastAsia="Times New Roman" w:hAnsi="Times New Roman" w:cs="Times New Roman"/>
          <w:sz w:val="24"/>
          <w:szCs w:val="24"/>
        </w:rPr>
        <w:t>MC</w:t>
      </w:r>
      <w:r>
        <w:rPr>
          <w:rFonts w:ascii="Times New Roman" w:eastAsia="Times New Roman" w:hAnsi="Times New Roman" w:cs="Times New Roman"/>
          <w:sz w:val="24"/>
          <w:szCs w:val="24"/>
        </w:rPr>
        <w:t>.</w:t>
      </w:r>
    </w:p>
    <w:p w:rsidR="00241E04" w:rsidRDefault="00241E04">
      <w:pPr>
        <w:spacing w:before="8" w:line="110" w:lineRule="auto"/>
        <w:jc w:val="both"/>
        <w:rPr>
          <w:rFonts w:ascii="Times New Roman" w:eastAsia="Times New Roman" w:hAnsi="Times New Roman" w:cs="Times New Roman"/>
          <w:sz w:val="24"/>
          <w:szCs w:val="24"/>
        </w:rPr>
      </w:pPr>
    </w:p>
    <w:p w:rsidR="00241E04" w:rsidRDefault="00A166BA">
      <w:pPr>
        <w:numPr>
          <w:ilvl w:val="0"/>
          <w:numId w:val="2"/>
        </w:numPr>
        <w:tabs>
          <w:tab w:val="left" w:pos="820"/>
        </w:tabs>
        <w:ind w:left="820" w:right="218"/>
        <w:jc w:val="both"/>
      </w:pPr>
      <w:r>
        <w:rPr>
          <w:rFonts w:ascii="Times New Roman" w:eastAsia="Times New Roman" w:hAnsi="Times New Roman" w:cs="Times New Roman"/>
          <w:sz w:val="24"/>
          <w:szCs w:val="24"/>
        </w:rPr>
        <w:t>To encourage the tran</w:t>
      </w:r>
      <w:r w:rsidR="00E30A74">
        <w:rPr>
          <w:rFonts w:ascii="Times New Roman" w:eastAsia="Times New Roman" w:hAnsi="Times New Roman" w:cs="Times New Roman"/>
          <w:sz w:val="24"/>
          <w:szCs w:val="24"/>
        </w:rPr>
        <w:t>sfer of qualified students from</w:t>
      </w:r>
      <w:r>
        <w:rPr>
          <w:rFonts w:ascii="Times New Roman" w:eastAsia="Times New Roman" w:hAnsi="Times New Roman" w:cs="Times New Roman"/>
          <w:sz w:val="24"/>
          <w:szCs w:val="24"/>
        </w:rPr>
        <w:t xml:space="preserve"> </w:t>
      </w:r>
      <w:r w:rsidR="0037777C">
        <w:rPr>
          <w:rFonts w:ascii="Times New Roman" w:eastAsia="Times New Roman" w:hAnsi="Times New Roman" w:cs="Times New Roman"/>
          <w:sz w:val="24"/>
          <w:szCs w:val="24"/>
        </w:rPr>
        <w:t>NECC</w:t>
      </w:r>
      <w:r>
        <w:rPr>
          <w:rFonts w:ascii="Times New Roman" w:eastAsia="Times New Roman" w:hAnsi="Times New Roman" w:cs="Times New Roman"/>
          <w:sz w:val="24"/>
          <w:szCs w:val="24"/>
        </w:rPr>
        <w:t xml:space="preserve"> to MC by providing effective and concise guidelines.</w:t>
      </w:r>
    </w:p>
    <w:p w:rsidR="00241E04" w:rsidRDefault="00241E04">
      <w:pPr>
        <w:spacing w:before="9" w:line="110" w:lineRule="auto"/>
        <w:jc w:val="both"/>
        <w:rPr>
          <w:rFonts w:ascii="Times New Roman" w:eastAsia="Times New Roman" w:hAnsi="Times New Roman" w:cs="Times New Roman"/>
          <w:sz w:val="24"/>
          <w:szCs w:val="24"/>
        </w:rPr>
      </w:pPr>
    </w:p>
    <w:p w:rsidR="00241E04" w:rsidRDefault="00A166BA">
      <w:pPr>
        <w:numPr>
          <w:ilvl w:val="0"/>
          <w:numId w:val="2"/>
        </w:numPr>
        <w:tabs>
          <w:tab w:val="left" w:pos="820"/>
        </w:tabs>
        <w:spacing w:line="241" w:lineRule="auto"/>
        <w:ind w:left="820" w:right="345"/>
        <w:jc w:val="both"/>
      </w:pPr>
      <w:r>
        <w:rPr>
          <w:rFonts w:ascii="Times New Roman" w:eastAsia="Times New Roman" w:hAnsi="Times New Roman" w:cs="Times New Roman"/>
          <w:sz w:val="24"/>
          <w:szCs w:val="24"/>
        </w:rPr>
        <w:t xml:space="preserve">To award appropriate academic credit for courses completed at </w:t>
      </w:r>
      <w:r w:rsidR="0037777C">
        <w:rPr>
          <w:rFonts w:ascii="Times New Roman" w:eastAsia="Times New Roman" w:hAnsi="Times New Roman" w:cs="Times New Roman"/>
          <w:sz w:val="24"/>
          <w:szCs w:val="24"/>
        </w:rPr>
        <w:t xml:space="preserve">NECC </w:t>
      </w:r>
      <w:r w:rsidR="00E30A74">
        <w:rPr>
          <w:rFonts w:ascii="Times New Roman" w:eastAsia="Times New Roman" w:hAnsi="Times New Roman" w:cs="Times New Roman"/>
          <w:sz w:val="24"/>
          <w:szCs w:val="24"/>
        </w:rPr>
        <w:t xml:space="preserve">towards </w:t>
      </w:r>
      <w:r w:rsidR="0037777C">
        <w:rPr>
          <w:rFonts w:ascii="Times New Roman" w:eastAsia="Times New Roman" w:hAnsi="Times New Roman" w:cs="Times New Roman"/>
          <w:sz w:val="24"/>
          <w:szCs w:val="24"/>
        </w:rPr>
        <w:t>MC’s</w:t>
      </w:r>
      <w:r w:rsidR="00F23593">
        <w:rPr>
          <w:rFonts w:ascii="Times New Roman" w:eastAsia="Times New Roman" w:hAnsi="Times New Roman" w:cs="Times New Roman"/>
          <w:sz w:val="24"/>
          <w:szCs w:val="24"/>
        </w:rPr>
        <w:t xml:space="preserve"> </w:t>
      </w:r>
      <w:r w:rsidR="00E30A74">
        <w:rPr>
          <w:rFonts w:ascii="Times New Roman" w:eastAsia="Times New Roman" w:hAnsi="Times New Roman" w:cs="Times New Roman"/>
          <w:sz w:val="24"/>
          <w:szCs w:val="24"/>
        </w:rPr>
        <w:t>Electrical Engineering B</w:t>
      </w:r>
      <w:r w:rsidR="0037777C">
        <w:rPr>
          <w:rFonts w:ascii="Times New Roman" w:eastAsia="Times New Roman" w:hAnsi="Times New Roman" w:cs="Times New Roman"/>
          <w:sz w:val="24"/>
          <w:szCs w:val="24"/>
        </w:rPr>
        <w:t xml:space="preserve">achelor of </w:t>
      </w:r>
      <w:r w:rsidR="00E30A74">
        <w:rPr>
          <w:rFonts w:ascii="Times New Roman" w:eastAsia="Times New Roman" w:hAnsi="Times New Roman" w:cs="Times New Roman"/>
          <w:sz w:val="24"/>
          <w:szCs w:val="24"/>
        </w:rPr>
        <w:t>S</w:t>
      </w:r>
      <w:r w:rsidR="0037777C">
        <w:rPr>
          <w:rFonts w:ascii="Times New Roman" w:eastAsia="Times New Roman" w:hAnsi="Times New Roman" w:cs="Times New Roman"/>
          <w:sz w:val="24"/>
          <w:szCs w:val="24"/>
        </w:rPr>
        <w:t>cience</w:t>
      </w:r>
      <w:r w:rsidR="00E30A74">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w:t>
      </w:r>
    </w:p>
    <w:p w:rsidR="00241E04" w:rsidRDefault="00241E04">
      <w:pPr>
        <w:tabs>
          <w:tab w:val="left" w:pos="820"/>
        </w:tabs>
        <w:spacing w:line="241" w:lineRule="auto"/>
        <w:ind w:right="345"/>
        <w:jc w:val="both"/>
        <w:rPr>
          <w:rFonts w:ascii="Times New Roman" w:eastAsia="Times New Roman" w:hAnsi="Times New Roman" w:cs="Times New Roman"/>
          <w:sz w:val="24"/>
          <w:szCs w:val="24"/>
        </w:rPr>
      </w:pPr>
    </w:p>
    <w:p w:rsidR="00241E04" w:rsidRDefault="00A166BA">
      <w:pPr>
        <w:numPr>
          <w:ilvl w:val="0"/>
          <w:numId w:val="2"/>
        </w:numPr>
        <w:tabs>
          <w:tab w:val="left" w:pos="820"/>
        </w:tabs>
        <w:spacing w:line="241" w:lineRule="auto"/>
        <w:ind w:left="820" w:right="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Increased presence and visibility of </w:t>
      </w:r>
      <w:r w:rsidR="0037777C">
        <w:rPr>
          <w:rFonts w:ascii="Times New Roman" w:eastAsia="Times New Roman" w:hAnsi="Times New Roman" w:cs="Times New Roman"/>
          <w:sz w:val="24"/>
          <w:szCs w:val="24"/>
        </w:rPr>
        <w:t>MC</w:t>
      </w:r>
      <w:r>
        <w:rPr>
          <w:rFonts w:ascii="Times New Roman" w:eastAsia="Times New Roman" w:hAnsi="Times New Roman" w:cs="Times New Roman"/>
          <w:sz w:val="24"/>
          <w:szCs w:val="24"/>
        </w:rPr>
        <w:t xml:space="preserve"> on </w:t>
      </w:r>
      <w:r w:rsidR="0037777C">
        <w:rPr>
          <w:rFonts w:ascii="Times New Roman" w:eastAsia="Times New Roman" w:hAnsi="Times New Roman" w:cs="Times New Roman"/>
          <w:sz w:val="24"/>
          <w:szCs w:val="24"/>
        </w:rPr>
        <w:t>NECC</w:t>
      </w:r>
      <w:r w:rsidR="00F23593">
        <w:rPr>
          <w:rFonts w:ascii="Times New Roman" w:eastAsia="Times New Roman" w:hAnsi="Times New Roman" w:cs="Times New Roman"/>
          <w:sz w:val="24"/>
          <w:szCs w:val="24"/>
        </w:rPr>
        <w:t>’s</w:t>
      </w:r>
      <w:r w:rsidR="00377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campuses and website, including marketing of </w:t>
      </w:r>
      <w:r w:rsidR="00F23593">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agreement and other transfer opportunities, advising, and articulation of clear transfer pathways between institutions.</w:t>
      </w:r>
    </w:p>
    <w:p w:rsidR="00241E04" w:rsidRDefault="00241E04">
      <w:pPr>
        <w:tabs>
          <w:tab w:val="left" w:pos="820"/>
        </w:tabs>
        <w:spacing w:line="241" w:lineRule="auto"/>
        <w:ind w:right="345"/>
        <w:jc w:val="both"/>
        <w:rPr>
          <w:rFonts w:ascii="Times New Roman" w:eastAsia="Times New Roman" w:hAnsi="Times New Roman" w:cs="Times New Roman"/>
          <w:sz w:val="24"/>
          <w:szCs w:val="24"/>
        </w:rPr>
      </w:pPr>
    </w:p>
    <w:p w:rsidR="00241E04" w:rsidRDefault="00A166BA">
      <w:pPr>
        <w:numPr>
          <w:ilvl w:val="0"/>
          <w:numId w:val="2"/>
        </w:numPr>
        <w:tabs>
          <w:tab w:val="left" w:pos="820"/>
        </w:tabs>
        <w:spacing w:line="241" w:lineRule="auto"/>
        <w:ind w:left="846" w:right="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Increased awareness of MC as a compatible institution and assisting with understanding of fit based on credit, cost, and completion. </w:t>
      </w:r>
    </w:p>
    <w:p w:rsidR="00241E04" w:rsidRDefault="00241E04">
      <w:pPr>
        <w:spacing w:line="200" w:lineRule="auto"/>
        <w:jc w:val="both"/>
        <w:rPr>
          <w:rFonts w:ascii="Times New Roman" w:eastAsia="Times New Roman" w:hAnsi="Times New Roman" w:cs="Times New Roman"/>
          <w:sz w:val="24"/>
          <w:szCs w:val="24"/>
        </w:rPr>
      </w:pPr>
    </w:p>
    <w:p w:rsidR="00241E04" w:rsidRDefault="00A166BA">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TERMS OF THE TRANSFER ARTICULATION AGREEMENT:</w:t>
      </w:r>
    </w:p>
    <w:p w:rsidR="00241E04" w:rsidRDefault="00241E04">
      <w:pPr>
        <w:spacing w:before="9" w:line="110" w:lineRule="auto"/>
        <w:jc w:val="both"/>
        <w:rPr>
          <w:rFonts w:ascii="Times New Roman" w:eastAsia="Times New Roman" w:hAnsi="Times New Roman" w:cs="Times New Roman"/>
          <w:sz w:val="24"/>
          <w:szCs w:val="24"/>
        </w:rPr>
      </w:pPr>
    </w:p>
    <w:p w:rsidR="00241E04" w:rsidRDefault="00A166BA">
      <w:pPr>
        <w:numPr>
          <w:ilvl w:val="0"/>
          <w:numId w:val="1"/>
        </w:numPr>
        <w:tabs>
          <w:tab w:val="left" w:pos="820"/>
        </w:tabs>
        <w:ind w:left="820" w:right="248"/>
        <w:jc w:val="both"/>
      </w:pPr>
      <w:r>
        <w:rPr>
          <w:rFonts w:ascii="Times New Roman" w:eastAsia="Times New Roman" w:hAnsi="Times New Roman" w:cs="Times New Roman"/>
          <w:sz w:val="24"/>
          <w:szCs w:val="24"/>
        </w:rPr>
        <w:t xml:space="preserve">This </w:t>
      </w:r>
      <w:r w:rsidR="00582E29">
        <w:rPr>
          <w:rFonts w:ascii="Times New Roman" w:eastAsia="Times New Roman" w:hAnsi="Times New Roman" w:cs="Times New Roman"/>
          <w:sz w:val="24"/>
          <w:szCs w:val="24"/>
        </w:rPr>
        <w:t xml:space="preserve">Agreement </w:t>
      </w:r>
      <w:r>
        <w:rPr>
          <w:rFonts w:ascii="Times New Roman" w:eastAsia="Times New Roman" w:hAnsi="Times New Roman" w:cs="Times New Roman"/>
          <w:sz w:val="24"/>
          <w:szCs w:val="24"/>
        </w:rPr>
        <w:t xml:space="preserve">is based upon the evaluation of course descriptions offered by </w:t>
      </w:r>
      <w:r w:rsidR="0037777C">
        <w:rPr>
          <w:rFonts w:ascii="Times New Roman" w:eastAsia="Times New Roman" w:hAnsi="Times New Roman" w:cs="Times New Roman"/>
          <w:sz w:val="24"/>
          <w:szCs w:val="24"/>
        </w:rPr>
        <w:t xml:space="preserve">NECC </w:t>
      </w:r>
      <w:r>
        <w:rPr>
          <w:rFonts w:ascii="Times New Roman" w:eastAsia="Times New Roman" w:hAnsi="Times New Roman" w:cs="Times New Roman"/>
          <w:sz w:val="24"/>
          <w:szCs w:val="24"/>
        </w:rPr>
        <w:t xml:space="preserve">and </w:t>
      </w:r>
      <w:r w:rsidR="0037777C">
        <w:rPr>
          <w:rFonts w:ascii="Times New Roman" w:eastAsia="Times New Roman" w:hAnsi="Times New Roman" w:cs="Times New Roman"/>
          <w:sz w:val="24"/>
          <w:szCs w:val="24"/>
        </w:rPr>
        <w:t>MC</w:t>
      </w:r>
      <w:r>
        <w:rPr>
          <w:rFonts w:ascii="Times New Roman" w:eastAsia="Times New Roman" w:hAnsi="Times New Roman" w:cs="Times New Roman"/>
          <w:sz w:val="24"/>
          <w:szCs w:val="24"/>
        </w:rPr>
        <w:t xml:space="preserve">. </w:t>
      </w:r>
      <w:r w:rsidR="00E30A74">
        <w:rPr>
          <w:rFonts w:ascii="Times New Roman" w:eastAsia="Times New Roman" w:hAnsi="Times New Roman" w:cs="Times New Roman"/>
          <w:sz w:val="24"/>
          <w:szCs w:val="24"/>
        </w:rPr>
        <w:t>NECC</w:t>
      </w:r>
      <w:r>
        <w:rPr>
          <w:rFonts w:ascii="Times New Roman" w:eastAsia="Times New Roman" w:hAnsi="Times New Roman" w:cs="Times New Roman"/>
          <w:sz w:val="24"/>
          <w:szCs w:val="24"/>
        </w:rPr>
        <w:t xml:space="preserve"> courses as listed in this agreement will transfer to MC provided a grade of </w:t>
      </w:r>
      <w:r w:rsidRPr="00EE37DF">
        <w:rPr>
          <w:rFonts w:ascii="Times New Roman" w:eastAsia="Times New Roman" w:hAnsi="Times New Roman" w:cs="Times New Roman"/>
          <w:sz w:val="24"/>
          <w:szCs w:val="24"/>
        </w:rPr>
        <w:t>“C</w:t>
      </w:r>
      <w:r w:rsidR="00B90E91" w:rsidRPr="00EE37DF">
        <w:rPr>
          <w:rFonts w:ascii="Times New Roman" w:eastAsia="Times New Roman" w:hAnsi="Times New Roman" w:cs="Times New Roman"/>
          <w:sz w:val="24"/>
          <w:szCs w:val="24"/>
        </w:rPr>
        <w:t>-”</w:t>
      </w:r>
      <w:r w:rsidR="00E30A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higher has been earned. Developmental courses or any courses that are not college level will not be accepted for transfer credit.</w:t>
      </w:r>
    </w:p>
    <w:p w:rsidR="00241E04" w:rsidRDefault="00241E04">
      <w:pPr>
        <w:spacing w:before="1" w:line="120" w:lineRule="auto"/>
        <w:jc w:val="both"/>
        <w:rPr>
          <w:rFonts w:ascii="Times New Roman" w:eastAsia="Times New Roman" w:hAnsi="Times New Roman" w:cs="Times New Roman"/>
          <w:sz w:val="24"/>
          <w:szCs w:val="24"/>
        </w:rPr>
      </w:pPr>
    </w:p>
    <w:p w:rsidR="00241E04" w:rsidRPr="0094510F" w:rsidRDefault="00A166BA" w:rsidP="00C67293">
      <w:pPr>
        <w:numPr>
          <w:ilvl w:val="0"/>
          <w:numId w:val="1"/>
        </w:numPr>
        <w:tabs>
          <w:tab w:val="left" w:pos="820"/>
        </w:tabs>
        <w:ind w:left="820" w:right="168"/>
        <w:jc w:val="both"/>
        <w:rPr>
          <w:rFonts w:ascii="Times New Roman" w:eastAsia="Times New Roman" w:hAnsi="Times New Roman" w:cs="Times New Roman"/>
          <w:sz w:val="24"/>
          <w:szCs w:val="24"/>
        </w:rPr>
      </w:pPr>
      <w:r w:rsidRPr="0094510F">
        <w:rPr>
          <w:rFonts w:ascii="Times New Roman" w:eastAsia="Times New Roman" w:hAnsi="Times New Roman" w:cs="Times New Roman"/>
          <w:sz w:val="24"/>
          <w:szCs w:val="24"/>
        </w:rPr>
        <w:t xml:space="preserve">MC guarantees the acceptance of all students who complete those </w:t>
      </w:r>
      <w:r w:rsidR="0037777C">
        <w:rPr>
          <w:rFonts w:ascii="Times New Roman" w:eastAsia="Times New Roman" w:hAnsi="Times New Roman" w:cs="Times New Roman"/>
          <w:sz w:val="24"/>
          <w:szCs w:val="24"/>
        </w:rPr>
        <w:t xml:space="preserve">NECC </w:t>
      </w:r>
      <w:r w:rsidRPr="0094510F">
        <w:rPr>
          <w:rFonts w:ascii="Times New Roman" w:eastAsia="Times New Roman" w:hAnsi="Times New Roman" w:cs="Times New Roman"/>
          <w:sz w:val="24"/>
          <w:szCs w:val="24"/>
        </w:rPr>
        <w:t xml:space="preserve">courses in the related concentration as listed in the included Graduation Plan with a minimum cumulative GPA of 2.5 or higher to the </w:t>
      </w:r>
      <w:r w:rsidR="00BD3C0E" w:rsidRPr="0094510F">
        <w:rPr>
          <w:rFonts w:ascii="Times New Roman" w:eastAsia="Times New Roman" w:hAnsi="Times New Roman" w:cs="Times New Roman"/>
          <w:sz w:val="24"/>
          <w:szCs w:val="24"/>
        </w:rPr>
        <w:t>Bachelor of Science in</w:t>
      </w:r>
      <w:r w:rsidR="00E30A74" w:rsidRPr="0094510F">
        <w:rPr>
          <w:rFonts w:ascii="Times New Roman" w:eastAsia="Times New Roman" w:hAnsi="Times New Roman" w:cs="Times New Roman"/>
          <w:sz w:val="24"/>
          <w:szCs w:val="24"/>
        </w:rPr>
        <w:t xml:space="preserve"> Electrical Engineering</w:t>
      </w:r>
      <w:r w:rsidR="00F23593">
        <w:rPr>
          <w:rFonts w:ascii="Times New Roman" w:eastAsia="Times New Roman" w:hAnsi="Times New Roman" w:cs="Times New Roman"/>
          <w:sz w:val="24"/>
          <w:szCs w:val="24"/>
        </w:rPr>
        <w:t xml:space="preserve"> program</w:t>
      </w:r>
      <w:r w:rsidR="00E30A74" w:rsidRPr="0094510F">
        <w:rPr>
          <w:rFonts w:ascii="Times New Roman" w:eastAsia="Times New Roman" w:hAnsi="Times New Roman" w:cs="Times New Roman"/>
          <w:sz w:val="24"/>
          <w:szCs w:val="24"/>
        </w:rPr>
        <w:t>.</w:t>
      </w:r>
      <w:r w:rsidR="00336010" w:rsidRPr="0094510F">
        <w:rPr>
          <w:rFonts w:ascii="Times New Roman" w:eastAsia="Times New Roman" w:hAnsi="Times New Roman" w:cs="Times New Roman"/>
          <w:sz w:val="24"/>
          <w:szCs w:val="24"/>
        </w:rPr>
        <w:t xml:space="preserve"> *In an effort to alleviate the stress from COVID-19 and the potential negative impacts on students’ GPAs, and in the acknowledgement that many institutions have adopted pass</w:t>
      </w:r>
      <w:r w:rsidR="004A347A" w:rsidRPr="0094510F">
        <w:rPr>
          <w:rFonts w:ascii="Times New Roman" w:eastAsia="Times New Roman" w:hAnsi="Times New Roman" w:cs="Times New Roman"/>
          <w:sz w:val="24"/>
          <w:szCs w:val="24"/>
        </w:rPr>
        <w:t xml:space="preserve">/fail policies, courses in which a student has received a grade of Pass (P) during the impacted academic </w:t>
      </w:r>
      <w:r w:rsidR="00431BE6" w:rsidRPr="0094510F">
        <w:rPr>
          <w:rFonts w:ascii="Times New Roman" w:eastAsia="Times New Roman" w:hAnsi="Times New Roman" w:cs="Times New Roman"/>
          <w:sz w:val="24"/>
          <w:szCs w:val="24"/>
        </w:rPr>
        <w:t>2020-2021 academic school terms</w:t>
      </w:r>
      <w:r w:rsidR="004A347A" w:rsidRPr="0094510F">
        <w:rPr>
          <w:rFonts w:ascii="Times New Roman" w:eastAsia="Times New Roman" w:hAnsi="Times New Roman" w:cs="Times New Roman"/>
          <w:sz w:val="24"/>
          <w:szCs w:val="24"/>
        </w:rPr>
        <w:t xml:space="preserve"> shall count toward program requirements. </w:t>
      </w:r>
    </w:p>
    <w:p w:rsidR="00431BE6" w:rsidRDefault="00431BE6" w:rsidP="00431BE6">
      <w:pPr>
        <w:pStyle w:val="ListParagraph"/>
        <w:rPr>
          <w:rFonts w:ascii="Times New Roman" w:eastAsia="Times New Roman" w:hAnsi="Times New Roman" w:cs="Times New Roman"/>
          <w:sz w:val="24"/>
          <w:szCs w:val="24"/>
          <w:highlight w:val="yellow"/>
        </w:rPr>
      </w:pPr>
    </w:p>
    <w:p w:rsidR="00241E04" w:rsidRDefault="00A166BA">
      <w:pPr>
        <w:numPr>
          <w:ilvl w:val="0"/>
          <w:numId w:val="1"/>
        </w:numPr>
        <w:tabs>
          <w:tab w:val="left" w:pos="820"/>
        </w:tabs>
        <w:ind w:left="82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Courses completed at other regionally accredited institutions may be accepted for transfer </w:t>
      </w:r>
      <w:r>
        <w:rPr>
          <w:rFonts w:ascii="Times New Roman" w:eastAsia="Times New Roman" w:hAnsi="Times New Roman" w:cs="Times New Roman"/>
          <w:sz w:val="24"/>
          <w:szCs w:val="24"/>
        </w:rPr>
        <w:lastRenderedPageBreak/>
        <w:t xml:space="preserve">credit under </w:t>
      </w:r>
      <w:r w:rsidR="0037777C">
        <w:rPr>
          <w:rFonts w:ascii="Times New Roman" w:eastAsia="Times New Roman" w:hAnsi="Times New Roman" w:cs="Times New Roman"/>
          <w:sz w:val="24"/>
          <w:szCs w:val="24"/>
        </w:rPr>
        <w:t>MC’s</w:t>
      </w:r>
      <w:r>
        <w:rPr>
          <w:rFonts w:ascii="Times New Roman" w:eastAsia="Times New Roman" w:hAnsi="Times New Roman" w:cs="Times New Roman"/>
          <w:sz w:val="24"/>
          <w:szCs w:val="24"/>
        </w:rPr>
        <w:t xml:space="preserve"> transfer </w:t>
      </w:r>
      <w:proofErr w:type="gramStart"/>
      <w:r>
        <w:rPr>
          <w:rFonts w:ascii="Times New Roman" w:eastAsia="Times New Roman" w:hAnsi="Times New Roman" w:cs="Times New Roman"/>
          <w:sz w:val="24"/>
          <w:szCs w:val="24"/>
        </w:rPr>
        <w:t>guidelines,</w:t>
      </w:r>
      <w:proofErr w:type="gramEnd"/>
      <w:r>
        <w:rPr>
          <w:rFonts w:ascii="Times New Roman" w:eastAsia="Times New Roman" w:hAnsi="Times New Roman" w:cs="Times New Roman"/>
          <w:sz w:val="24"/>
          <w:szCs w:val="24"/>
        </w:rPr>
        <w:t xml:space="preserve"> however courses may not count towards articulated Graduation Plan. MC reserves the right to review all courses that have been accepted by </w:t>
      </w:r>
      <w:r w:rsidR="0037777C">
        <w:rPr>
          <w:rFonts w:ascii="Times New Roman" w:eastAsia="Times New Roman" w:hAnsi="Times New Roman" w:cs="Times New Roman"/>
          <w:sz w:val="24"/>
          <w:szCs w:val="24"/>
        </w:rPr>
        <w:t>NECC</w:t>
      </w:r>
      <w:r>
        <w:rPr>
          <w:rFonts w:ascii="Times New Roman" w:eastAsia="Times New Roman" w:hAnsi="Times New Roman" w:cs="Times New Roman"/>
          <w:sz w:val="24"/>
          <w:szCs w:val="24"/>
        </w:rPr>
        <w:t xml:space="preserve"> from other institutions, including but not limited to those courses that are detailed in the Gradation Plan. </w:t>
      </w:r>
    </w:p>
    <w:p w:rsidR="00241E04" w:rsidRDefault="00241E04">
      <w:pPr>
        <w:tabs>
          <w:tab w:val="left" w:pos="820"/>
        </w:tabs>
        <w:ind w:right="168"/>
        <w:jc w:val="both"/>
        <w:rPr>
          <w:rFonts w:ascii="Times New Roman" w:eastAsia="Times New Roman" w:hAnsi="Times New Roman" w:cs="Times New Roman"/>
          <w:sz w:val="24"/>
          <w:szCs w:val="24"/>
        </w:rPr>
      </w:pPr>
    </w:p>
    <w:p w:rsidR="00241E04" w:rsidRDefault="0037777C">
      <w:pPr>
        <w:numPr>
          <w:ilvl w:val="0"/>
          <w:numId w:val="1"/>
        </w:numPr>
        <w:tabs>
          <w:tab w:val="left" w:pos="820"/>
        </w:tabs>
        <w:spacing w:line="239" w:lineRule="auto"/>
        <w:ind w:left="820" w:right="140"/>
        <w:jc w:val="both"/>
      </w:pPr>
      <w:r>
        <w:rPr>
          <w:rFonts w:ascii="Times New Roman" w:eastAsia="Times New Roman" w:hAnsi="Times New Roman" w:cs="Times New Roman"/>
          <w:sz w:val="24"/>
          <w:szCs w:val="24"/>
        </w:rPr>
        <w:t>MC</w:t>
      </w:r>
      <w:r w:rsidR="00A166BA">
        <w:rPr>
          <w:rFonts w:ascii="Times New Roman" w:eastAsia="Times New Roman" w:hAnsi="Times New Roman" w:cs="Times New Roman"/>
          <w:sz w:val="24"/>
          <w:szCs w:val="24"/>
        </w:rPr>
        <w:t xml:space="preserve"> guarantees the transfer of credit as stipulated in the attached Graduation Plan. MC requires that at least 50% of the major be completed in residence; the total number of credits required to earn a </w:t>
      </w:r>
      <w:r w:rsidR="00BD3C0E">
        <w:rPr>
          <w:rFonts w:ascii="Times New Roman" w:eastAsia="Times New Roman" w:hAnsi="Times New Roman" w:cs="Times New Roman"/>
          <w:sz w:val="24"/>
          <w:szCs w:val="24"/>
        </w:rPr>
        <w:t xml:space="preserve">Bachelor of Science in </w:t>
      </w:r>
      <w:r w:rsidR="006917D8">
        <w:rPr>
          <w:rFonts w:ascii="Times New Roman" w:eastAsia="Times New Roman" w:hAnsi="Times New Roman" w:cs="Times New Roman"/>
          <w:sz w:val="24"/>
          <w:szCs w:val="24"/>
        </w:rPr>
        <w:t>Electrical Engineering</w:t>
      </w:r>
      <w:r w:rsidR="00BD3C0E">
        <w:rPr>
          <w:rFonts w:ascii="Times New Roman" w:eastAsia="Times New Roman" w:hAnsi="Times New Roman" w:cs="Times New Roman"/>
          <w:sz w:val="24"/>
          <w:szCs w:val="24"/>
        </w:rPr>
        <w:t xml:space="preserve"> from MC is at least 128</w:t>
      </w:r>
      <w:r w:rsidR="00A166BA">
        <w:rPr>
          <w:rFonts w:ascii="Times New Roman" w:eastAsia="Times New Roman" w:hAnsi="Times New Roman" w:cs="Times New Roman"/>
          <w:sz w:val="24"/>
          <w:szCs w:val="24"/>
        </w:rPr>
        <w:t xml:space="preserve"> credits. </w:t>
      </w:r>
      <w:r>
        <w:rPr>
          <w:rFonts w:ascii="Times New Roman" w:eastAsia="Times New Roman" w:hAnsi="Times New Roman" w:cs="Times New Roman"/>
          <w:sz w:val="24"/>
          <w:szCs w:val="24"/>
        </w:rPr>
        <w:t>MC</w:t>
      </w:r>
      <w:r w:rsidR="00A166BA">
        <w:rPr>
          <w:rFonts w:ascii="Times New Roman" w:eastAsia="Times New Roman" w:hAnsi="Times New Roman" w:cs="Times New Roman"/>
          <w:sz w:val="24"/>
          <w:szCs w:val="24"/>
        </w:rPr>
        <w:t xml:space="preserve"> may accept up to </w:t>
      </w:r>
      <w:r w:rsidR="00BD3C0E">
        <w:rPr>
          <w:rFonts w:ascii="Times New Roman" w:eastAsia="Times New Roman" w:hAnsi="Times New Roman" w:cs="Times New Roman"/>
          <w:sz w:val="24"/>
          <w:szCs w:val="24"/>
        </w:rPr>
        <w:t>90</w:t>
      </w:r>
      <w:r w:rsidR="00A166BA">
        <w:rPr>
          <w:rFonts w:ascii="Times New Roman" w:eastAsia="Times New Roman" w:hAnsi="Times New Roman" w:cs="Times New Roman"/>
          <w:sz w:val="24"/>
          <w:szCs w:val="24"/>
        </w:rPr>
        <w:t xml:space="preserve"> transfer credits, however, not all courses may apply to the student’s degree program.</w:t>
      </w:r>
    </w:p>
    <w:p w:rsidR="00241E04" w:rsidRDefault="00241E04">
      <w:pPr>
        <w:tabs>
          <w:tab w:val="left" w:pos="820"/>
        </w:tabs>
        <w:spacing w:line="239" w:lineRule="auto"/>
        <w:ind w:right="140"/>
        <w:jc w:val="both"/>
        <w:rPr>
          <w:rFonts w:ascii="Times New Roman" w:eastAsia="Times New Roman" w:hAnsi="Times New Roman" w:cs="Times New Roman"/>
          <w:sz w:val="24"/>
          <w:szCs w:val="24"/>
        </w:rPr>
      </w:pPr>
    </w:p>
    <w:p w:rsidR="00276F9F" w:rsidRDefault="00276F9F">
      <w:pPr>
        <w:tabs>
          <w:tab w:val="left" w:pos="820"/>
        </w:tabs>
        <w:spacing w:line="239" w:lineRule="auto"/>
        <w:ind w:right="140"/>
        <w:jc w:val="both"/>
        <w:rPr>
          <w:rFonts w:ascii="Times New Roman" w:eastAsia="Times New Roman" w:hAnsi="Times New Roman" w:cs="Times New Roman"/>
          <w:sz w:val="24"/>
          <w:szCs w:val="24"/>
        </w:rPr>
        <w:sectPr w:rsidR="00276F9F" w:rsidSect="004A347A">
          <w:type w:val="continuous"/>
          <w:pgSz w:w="12240" w:h="15840"/>
          <w:pgMar w:top="432" w:right="1152" w:bottom="274" w:left="1152" w:header="720" w:footer="720" w:gutter="0"/>
          <w:cols w:space="720"/>
          <w:docGrid w:linePitch="299"/>
        </w:sectPr>
      </w:pPr>
    </w:p>
    <w:p w:rsidR="00241E04" w:rsidRDefault="0037777C">
      <w:pPr>
        <w:numPr>
          <w:ilvl w:val="0"/>
          <w:numId w:val="1"/>
        </w:numPr>
        <w:tabs>
          <w:tab w:val="left" w:pos="820"/>
        </w:tabs>
        <w:spacing w:before="65"/>
        <w:ind w:left="820" w:right="157"/>
        <w:jc w:val="both"/>
      </w:pPr>
      <w:r>
        <w:rPr>
          <w:rFonts w:ascii="Times New Roman" w:eastAsia="Times New Roman" w:hAnsi="Times New Roman" w:cs="Times New Roman"/>
          <w:sz w:val="24"/>
          <w:szCs w:val="24"/>
        </w:rPr>
        <w:lastRenderedPageBreak/>
        <w:t>NECC</w:t>
      </w:r>
      <w:r w:rsidR="00A166BA">
        <w:rPr>
          <w:rFonts w:ascii="Times New Roman" w:eastAsia="Times New Roman" w:hAnsi="Times New Roman" w:cs="Times New Roman"/>
          <w:sz w:val="24"/>
          <w:szCs w:val="24"/>
        </w:rPr>
        <w:t xml:space="preserve"> students will be subject to all general education requirements of </w:t>
      </w:r>
      <w:r>
        <w:rPr>
          <w:rFonts w:ascii="Times New Roman" w:eastAsia="Times New Roman" w:hAnsi="Times New Roman" w:cs="Times New Roman"/>
          <w:sz w:val="24"/>
          <w:szCs w:val="24"/>
        </w:rPr>
        <w:t>MC</w:t>
      </w:r>
      <w:r w:rsidR="00A166BA">
        <w:rPr>
          <w:rFonts w:ascii="Times New Roman" w:eastAsia="Times New Roman" w:hAnsi="Times New Roman" w:cs="Times New Roman"/>
          <w:sz w:val="24"/>
          <w:szCs w:val="24"/>
        </w:rPr>
        <w:t xml:space="preserve"> as set forth in </w:t>
      </w:r>
      <w:r>
        <w:rPr>
          <w:rFonts w:ascii="Times New Roman" w:eastAsia="Times New Roman" w:hAnsi="Times New Roman" w:cs="Times New Roman"/>
          <w:sz w:val="24"/>
          <w:szCs w:val="24"/>
        </w:rPr>
        <w:t>MC’s</w:t>
      </w:r>
      <w:r w:rsidR="00A166BA">
        <w:rPr>
          <w:rFonts w:ascii="Times New Roman" w:eastAsia="Times New Roman" w:hAnsi="Times New Roman" w:cs="Times New Roman"/>
          <w:sz w:val="24"/>
          <w:szCs w:val="24"/>
        </w:rPr>
        <w:t xml:space="preserve"> </w:t>
      </w:r>
      <w:r w:rsidR="00F23593">
        <w:rPr>
          <w:rFonts w:ascii="Times New Roman" w:eastAsia="Times New Roman" w:hAnsi="Times New Roman" w:cs="Times New Roman"/>
          <w:sz w:val="24"/>
          <w:szCs w:val="24"/>
        </w:rPr>
        <w:t>Undergraduate C</w:t>
      </w:r>
      <w:r w:rsidR="00A166BA">
        <w:rPr>
          <w:rFonts w:ascii="Times New Roman" w:eastAsia="Times New Roman" w:hAnsi="Times New Roman" w:cs="Times New Roman"/>
          <w:sz w:val="24"/>
          <w:szCs w:val="24"/>
        </w:rPr>
        <w:t xml:space="preserve">atalog. </w:t>
      </w:r>
      <w:r>
        <w:rPr>
          <w:rFonts w:ascii="Times New Roman" w:eastAsia="Times New Roman" w:hAnsi="Times New Roman" w:cs="Times New Roman"/>
          <w:sz w:val="24"/>
          <w:szCs w:val="24"/>
        </w:rPr>
        <w:t>NECC</w:t>
      </w:r>
      <w:r w:rsidR="00A166BA">
        <w:rPr>
          <w:rFonts w:ascii="Times New Roman" w:eastAsia="Times New Roman" w:hAnsi="Times New Roman" w:cs="Times New Roman"/>
          <w:sz w:val="24"/>
          <w:szCs w:val="24"/>
        </w:rPr>
        <w:t xml:space="preserve"> students interested in participating in this agreement should work closely with </w:t>
      </w:r>
      <w:r w:rsidR="00BD3C0E">
        <w:rPr>
          <w:rFonts w:ascii="Times New Roman" w:eastAsia="Times New Roman" w:hAnsi="Times New Roman" w:cs="Times New Roman"/>
          <w:sz w:val="24"/>
          <w:szCs w:val="24"/>
        </w:rPr>
        <w:t>NECC</w:t>
      </w:r>
      <w:r w:rsidR="00A166BA">
        <w:rPr>
          <w:rFonts w:ascii="Times New Roman" w:eastAsia="Times New Roman" w:hAnsi="Times New Roman" w:cs="Times New Roman"/>
          <w:sz w:val="24"/>
          <w:szCs w:val="24"/>
        </w:rPr>
        <w:t xml:space="preserve"> and MC counselors/advisors to </w:t>
      </w:r>
      <w:r w:rsidR="00F23593">
        <w:rPr>
          <w:rFonts w:ascii="Times New Roman" w:eastAsia="Times New Roman" w:hAnsi="Times New Roman" w:cs="Times New Roman"/>
          <w:sz w:val="24"/>
          <w:szCs w:val="24"/>
        </w:rPr>
        <w:t>ensure</w:t>
      </w:r>
      <w:r w:rsidR="00A166BA">
        <w:rPr>
          <w:rFonts w:ascii="Times New Roman" w:eastAsia="Times New Roman" w:hAnsi="Times New Roman" w:cs="Times New Roman"/>
          <w:sz w:val="24"/>
          <w:szCs w:val="24"/>
        </w:rPr>
        <w:t xml:space="preserve"> completion of courses as noted in </w:t>
      </w:r>
      <w:r>
        <w:rPr>
          <w:rFonts w:ascii="Times New Roman" w:eastAsia="Times New Roman" w:hAnsi="Times New Roman" w:cs="Times New Roman"/>
          <w:sz w:val="24"/>
          <w:szCs w:val="24"/>
        </w:rPr>
        <w:t xml:space="preserve">the </w:t>
      </w:r>
      <w:r w:rsidR="00F23593">
        <w:rPr>
          <w:rFonts w:ascii="Times New Roman" w:eastAsia="Times New Roman" w:hAnsi="Times New Roman" w:cs="Times New Roman"/>
          <w:sz w:val="24"/>
          <w:szCs w:val="24"/>
        </w:rPr>
        <w:t xml:space="preserve">attached </w:t>
      </w:r>
      <w:r w:rsidR="00A166BA">
        <w:rPr>
          <w:rFonts w:ascii="Times New Roman" w:eastAsia="Times New Roman" w:hAnsi="Times New Roman" w:cs="Times New Roman"/>
          <w:sz w:val="24"/>
          <w:szCs w:val="24"/>
        </w:rPr>
        <w:t xml:space="preserve">Graduation Plan. </w:t>
      </w:r>
    </w:p>
    <w:p w:rsidR="00241E04" w:rsidRDefault="00241E04">
      <w:pPr>
        <w:spacing w:before="9" w:line="110" w:lineRule="auto"/>
        <w:jc w:val="both"/>
        <w:rPr>
          <w:rFonts w:ascii="Times New Roman" w:eastAsia="Times New Roman" w:hAnsi="Times New Roman" w:cs="Times New Roman"/>
          <w:sz w:val="24"/>
          <w:szCs w:val="24"/>
        </w:rPr>
      </w:pPr>
    </w:p>
    <w:p w:rsidR="00241E04" w:rsidRDefault="00A166BA">
      <w:pPr>
        <w:numPr>
          <w:ilvl w:val="0"/>
          <w:numId w:val="1"/>
        </w:numPr>
        <w:tabs>
          <w:tab w:val="left" w:pos="820"/>
        </w:tabs>
        <w:ind w:left="820" w:right="162"/>
        <w:jc w:val="both"/>
      </w:pPr>
      <w:bookmarkStart w:id="0" w:name="_g7vrsmwqp7ak" w:colFirst="0" w:colLast="0"/>
      <w:bookmarkEnd w:id="0"/>
      <w:r>
        <w:rPr>
          <w:rFonts w:ascii="Times New Roman" w:eastAsia="Times New Roman" w:hAnsi="Times New Roman" w:cs="Times New Roman"/>
          <w:sz w:val="24"/>
          <w:szCs w:val="24"/>
        </w:rPr>
        <w:t xml:space="preserve">All </w:t>
      </w:r>
      <w:r w:rsidR="00F23593">
        <w:rPr>
          <w:rFonts w:ascii="Times New Roman" w:eastAsia="Times New Roman" w:hAnsi="Times New Roman" w:cs="Times New Roman"/>
          <w:sz w:val="24"/>
          <w:szCs w:val="24"/>
        </w:rPr>
        <w:t>NECC</w:t>
      </w:r>
      <w:r>
        <w:rPr>
          <w:rFonts w:ascii="Times New Roman" w:eastAsia="Times New Roman" w:hAnsi="Times New Roman" w:cs="Times New Roman"/>
          <w:sz w:val="24"/>
          <w:szCs w:val="24"/>
        </w:rPr>
        <w:t xml:space="preserve"> students who have earned an</w:t>
      </w:r>
      <w:r w:rsidR="00B90E91">
        <w:rPr>
          <w:rFonts w:ascii="Times New Roman" w:eastAsia="Times New Roman" w:hAnsi="Times New Roman" w:cs="Times New Roman"/>
          <w:sz w:val="24"/>
          <w:szCs w:val="24"/>
        </w:rPr>
        <w:t xml:space="preserve"> Associate's degree in</w:t>
      </w:r>
      <w:r w:rsidR="00B90E91" w:rsidRPr="00B90E91">
        <w:rPr>
          <w:rFonts w:ascii="Times New Roman" w:eastAsia="Times New Roman" w:hAnsi="Times New Roman" w:cs="Times New Roman"/>
          <w:sz w:val="24"/>
          <w:szCs w:val="24"/>
        </w:rPr>
        <w:t xml:space="preserve"> </w:t>
      </w:r>
      <w:r w:rsidR="00B90E91">
        <w:rPr>
          <w:rFonts w:ascii="Times New Roman" w:eastAsia="Times New Roman" w:hAnsi="Times New Roman" w:cs="Times New Roman"/>
          <w:sz w:val="24"/>
          <w:szCs w:val="24"/>
        </w:rPr>
        <w:t>Engineering Science (Electrical/Computer Engineering Concentration)</w:t>
      </w:r>
      <w:r>
        <w:rPr>
          <w:rFonts w:ascii="Times New Roman" w:eastAsia="Times New Roman" w:hAnsi="Times New Roman" w:cs="Times New Roman"/>
          <w:sz w:val="24"/>
          <w:szCs w:val="24"/>
        </w:rPr>
        <w:t xml:space="preserve"> are encouraged to apply for financial aid. Transfer students are automatically considered for scholarships. After transferring, students must be continuously enrolled in the </w:t>
      </w:r>
      <w:r w:rsidR="00BD3C0E">
        <w:rPr>
          <w:rFonts w:ascii="Times New Roman" w:eastAsia="Times New Roman" w:hAnsi="Times New Roman" w:cs="Times New Roman"/>
          <w:sz w:val="24"/>
          <w:szCs w:val="24"/>
        </w:rPr>
        <w:t xml:space="preserve">Bachelor of Science in Electrical Engineering </w:t>
      </w:r>
      <w:r>
        <w:rPr>
          <w:rFonts w:ascii="Times New Roman" w:eastAsia="Times New Roman" w:hAnsi="Times New Roman" w:cs="Times New Roman"/>
          <w:sz w:val="24"/>
          <w:szCs w:val="24"/>
        </w:rPr>
        <w:t xml:space="preserve">degree program as full-time students (12 credits minimum per semester) and maintain a 2.0 grade point average at MC to continue the scholarship for up to four </w:t>
      </w:r>
      <w:r w:rsidR="002A7911">
        <w:rPr>
          <w:rFonts w:ascii="Times New Roman" w:eastAsia="Times New Roman" w:hAnsi="Times New Roman" w:cs="Times New Roman"/>
          <w:sz w:val="24"/>
          <w:szCs w:val="24"/>
        </w:rPr>
        <w:t>years</w:t>
      </w:r>
      <w:r>
        <w:rPr>
          <w:rFonts w:ascii="Times New Roman" w:eastAsia="Times New Roman" w:hAnsi="Times New Roman" w:cs="Times New Roman"/>
          <w:sz w:val="24"/>
          <w:szCs w:val="24"/>
        </w:rPr>
        <w:t>.</w:t>
      </w:r>
    </w:p>
    <w:p w:rsidR="00241E04" w:rsidRDefault="00241E04">
      <w:pPr>
        <w:tabs>
          <w:tab w:val="left" w:pos="820"/>
        </w:tabs>
        <w:ind w:right="162"/>
        <w:jc w:val="both"/>
        <w:rPr>
          <w:rFonts w:ascii="Times New Roman" w:eastAsia="Times New Roman" w:hAnsi="Times New Roman" w:cs="Times New Roman"/>
          <w:sz w:val="24"/>
          <w:szCs w:val="24"/>
        </w:rPr>
      </w:pPr>
      <w:bookmarkStart w:id="1" w:name="_ohfdldty4yqy" w:colFirst="0" w:colLast="0"/>
      <w:bookmarkEnd w:id="1"/>
    </w:p>
    <w:p w:rsidR="00241E04" w:rsidRDefault="00A166BA">
      <w:pPr>
        <w:numPr>
          <w:ilvl w:val="0"/>
          <w:numId w:val="1"/>
        </w:numPr>
        <w:tabs>
          <w:tab w:val="left" w:pos="820"/>
        </w:tabs>
        <w:ind w:left="820" w:right="162"/>
        <w:jc w:val="both"/>
        <w:rPr>
          <w:rFonts w:ascii="Times New Roman" w:eastAsia="Times New Roman" w:hAnsi="Times New Roman" w:cs="Times New Roman"/>
          <w:sz w:val="24"/>
          <w:szCs w:val="24"/>
        </w:rPr>
      </w:pPr>
      <w:bookmarkStart w:id="2" w:name="_ejtny2fs0nju" w:colFirst="0" w:colLast="0"/>
      <w:bookmarkEnd w:id="2"/>
      <w:r>
        <w:rPr>
          <w:rFonts w:ascii="Times New Roman" w:eastAsia="Times New Roman" w:hAnsi="Times New Roman" w:cs="Times New Roman"/>
          <w:sz w:val="24"/>
          <w:szCs w:val="24"/>
        </w:rPr>
        <w:t xml:space="preserve">Students must satisfy MC admission standards for academic standing and disciplinary standing at their previous institution as communicated through the transfer college report. </w:t>
      </w:r>
    </w:p>
    <w:p w:rsidR="00241E04" w:rsidRDefault="00241E04">
      <w:pPr>
        <w:tabs>
          <w:tab w:val="left" w:pos="820"/>
        </w:tabs>
        <w:ind w:right="162"/>
        <w:jc w:val="both"/>
        <w:rPr>
          <w:rFonts w:ascii="Times New Roman" w:eastAsia="Times New Roman" w:hAnsi="Times New Roman" w:cs="Times New Roman"/>
          <w:sz w:val="24"/>
          <w:szCs w:val="24"/>
        </w:rPr>
      </w:pPr>
      <w:bookmarkStart w:id="3" w:name="_6zby2gsnhnxj" w:colFirst="0" w:colLast="0"/>
      <w:bookmarkEnd w:id="3"/>
    </w:p>
    <w:p w:rsidR="00241E04" w:rsidRDefault="00A166BA">
      <w:pPr>
        <w:numPr>
          <w:ilvl w:val="0"/>
          <w:numId w:val="1"/>
        </w:numPr>
        <w:tabs>
          <w:tab w:val="left" w:pos="820"/>
        </w:tabs>
        <w:ind w:left="820" w:right="162"/>
        <w:jc w:val="both"/>
        <w:rPr>
          <w:rFonts w:ascii="Times New Roman" w:eastAsia="Times New Roman" w:hAnsi="Times New Roman" w:cs="Times New Roman"/>
          <w:sz w:val="24"/>
          <w:szCs w:val="24"/>
        </w:rPr>
      </w:pPr>
      <w:bookmarkStart w:id="4" w:name="_cezxehebrmkn" w:colFirst="0" w:colLast="0"/>
      <w:bookmarkEnd w:id="4"/>
      <w:r>
        <w:rPr>
          <w:rFonts w:ascii="Times New Roman" w:eastAsia="Times New Roman" w:hAnsi="Times New Roman" w:cs="Times New Roman"/>
          <w:sz w:val="24"/>
          <w:szCs w:val="24"/>
        </w:rPr>
        <w:t>Desi</w:t>
      </w:r>
      <w:r w:rsidR="00B90E91">
        <w:rPr>
          <w:rFonts w:ascii="Times New Roman" w:eastAsia="Times New Roman" w:hAnsi="Times New Roman" w:cs="Times New Roman"/>
          <w:sz w:val="24"/>
          <w:szCs w:val="24"/>
        </w:rPr>
        <w:t xml:space="preserve">gnated individuals will confer </w:t>
      </w:r>
      <w:r>
        <w:rPr>
          <w:rFonts w:ascii="Times New Roman" w:eastAsia="Times New Roman" w:hAnsi="Times New Roman" w:cs="Times New Roman"/>
          <w:sz w:val="24"/>
          <w:szCs w:val="24"/>
        </w:rPr>
        <w:t xml:space="preserve">as necessary to </w:t>
      </w:r>
      <w:r w:rsidR="00F23593">
        <w:rPr>
          <w:rFonts w:ascii="Times New Roman" w:eastAsia="Times New Roman" w:hAnsi="Times New Roman" w:cs="Times New Roman"/>
          <w:sz w:val="24"/>
          <w:szCs w:val="24"/>
        </w:rPr>
        <w:t>ensure</w:t>
      </w:r>
      <w:r>
        <w:rPr>
          <w:rFonts w:ascii="Times New Roman" w:eastAsia="Times New Roman" w:hAnsi="Times New Roman" w:cs="Times New Roman"/>
          <w:sz w:val="24"/>
          <w:szCs w:val="24"/>
        </w:rPr>
        <w:t xml:space="preserve"> courses and equivalencies are up-to-date, based on curriculum changes. Articulated courses may be added or removed from Graduation Plan at any time.  </w:t>
      </w:r>
    </w:p>
    <w:p w:rsidR="00241E04" w:rsidRDefault="00241E04">
      <w:pPr>
        <w:spacing w:before="13"/>
        <w:jc w:val="both"/>
        <w:rPr>
          <w:rFonts w:ascii="Times New Roman" w:eastAsia="Times New Roman" w:hAnsi="Times New Roman" w:cs="Times New Roman"/>
          <w:sz w:val="24"/>
          <w:szCs w:val="24"/>
        </w:rPr>
      </w:pPr>
    </w:p>
    <w:p w:rsidR="00241E04" w:rsidRDefault="00A166BA">
      <w:pPr>
        <w:ind w:left="100" w:right="112"/>
        <w:jc w:val="both"/>
        <w:rPr>
          <w:rFonts w:ascii="Arial" w:eastAsia="Arial" w:hAnsi="Arial" w:cs="Arial"/>
          <w:sz w:val="24"/>
          <w:szCs w:val="24"/>
        </w:rPr>
      </w:pPr>
      <w:r>
        <w:rPr>
          <w:rFonts w:ascii="Times New Roman" w:eastAsia="Times New Roman" w:hAnsi="Times New Roman" w:cs="Times New Roman"/>
          <w:sz w:val="24"/>
          <w:szCs w:val="24"/>
        </w:rPr>
        <w:t xml:space="preserve">The </w:t>
      </w:r>
      <w:r w:rsidR="00582E2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greement is effective </w:t>
      </w:r>
      <w:r w:rsidR="00EA00FD" w:rsidRPr="00EA00FD">
        <w:rPr>
          <w:rFonts w:ascii="Times New Roman" w:eastAsia="Times New Roman" w:hAnsi="Times New Roman" w:cs="Times New Roman"/>
          <w:sz w:val="24"/>
          <w:szCs w:val="24"/>
        </w:rPr>
        <w:t>January 1, 2021</w:t>
      </w:r>
      <w:r w:rsidR="00582E29">
        <w:rPr>
          <w:rFonts w:ascii="Times New Roman" w:eastAsia="Times New Roman" w:hAnsi="Times New Roman" w:cs="Times New Roman"/>
          <w:sz w:val="24"/>
          <w:szCs w:val="24"/>
        </w:rPr>
        <w:t xml:space="preserve"> (the “Effective Date”)</w:t>
      </w:r>
      <w:r>
        <w:rPr>
          <w:rFonts w:ascii="Times New Roman" w:eastAsia="Times New Roman" w:hAnsi="Times New Roman" w:cs="Times New Roman"/>
          <w:sz w:val="24"/>
          <w:szCs w:val="24"/>
        </w:rPr>
        <w:t xml:space="preserve">. This </w:t>
      </w:r>
      <w:r w:rsidR="00582E2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greement supersedes any prior agreements and shall remain in effect for a period of three years from the </w:t>
      </w:r>
      <w:r w:rsidR="00582E29">
        <w:rPr>
          <w:rFonts w:ascii="Times New Roman" w:eastAsia="Times New Roman" w:hAnsi="Times New Roman" w:cs="Times New Roman"/>
          <w:sz w:val="24"/>
          <w:szCs w:val="24"/>
        </w:rPr>
        <w:t>Effective Date</w:t>
      </w:r>
      <w:r w:rsidR="00505B97">
        <w:rPr>
          <w:rFonts w:ascii="Times New Roman" w:eastAsia="Times New Roman" w:hAnsi="Times New Roman" w:cs="Times New Roman"/>
          <w:sz w:val="24"/>
          <w:szCs w:val="24"/>
        </w:rPr>
        <w:t xml:space="preserve"> (until December 31, 2024)</w:t>
      </w:r>
      <w:r>
        <w:rPr>
          <w:rFonts w:ascii="Times New Roman" w:eastAsia="Times New Roman" w:hAnsi="Times New Roman" w:cs="Times New Roman"/>
          <w:sz w:val="24"/>
          <w:szCs w:val="24"/>
        </w:rPr>
        <w:t xml:space="preserve">, with the provision that the terms specified herein will continue to apply to students admitted from </w:t>
      </w:r>
      <w:r w:rsidR="00582E29">
        <w:rPr>
          <w:rFonts w:ascii="Times New Roman" w:eastAsia="Times New Roman" w:hAnsi="Times New Roman" w:cs="Times New Roman"/>
          <w:sz w:val="24"/>
          <w:szCs w:val="24"/>
        </w:rPr>
        <w:t xml:space="preserve">NECC’s </w:t>
      </w:r>
      <w:r w:rsidR="00B90E91">
        <w:rPr>
          <w:rFonts w:ascii="Times New Roman" w:eastAsia="Times New Roman" w:hAnsi="Times New Roman" w:cs="Times New Roman"/>
          <w:sz w:val="24"/>
          <w:szCs w:val="24"/>
        </w:rPr>
        <w:t xml:space="preserve">Associate in Engineering Science (Electrical/Computer Engineering Concentration) </w:t>
      </w:r>
      <w:r>
        <w:rPr>
          <w:rFonts w:ascii="Times New Roman" w:eastAsia="Times New Roman" w:hAnsi="Times New Roman" w:cs="Times New Roman"/>
          <w:sz w:val="24"/>
          <w:szCs w:val="24"/>
        </w:rPr>
        <w:t xml:space="preserve">within one year of the expiration of the </w:t>
      </w:r>
      <w:r w:rsidR="00582E2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greement. Each institution agrees to provide timely notice to the other in the event of any modification to the curriculum that might affect compatibility for admission and transfer of coursework. This agreement may be subject to change, with notification, if curriculum requirements change at either institution. Students admitted to the </w:t>
      </w:r>
      <w:r w:rsidR="00582E29">
        <w:rPr>
          <w:rFonts w:ascii="Times New Roman" w:eastAsia="Times New Roman" w:hAnsi="Times New Roman" w:cs="Times New Roman"/>
          <w:sz w:val="24"/>
          <w:szCs w:val="24"/>
        </w:rPr>
        <w:t>NECC’s</w:t>
      </w:r>
      <w:r>
        <w:rPr>
          <w:rFonts w:ascii="Times New Roman" w:eastAsia="Times New Roman" w:hAnsi="Times New Roman" w:cs="Times New Roman"/>
          <w:sz w:val="24"/>
          <w:szCs w:val="24"/>
        </w:rPr>
        <w:t xml:space="preserve"> Associate </w:t>
      </w:r>
      <w:r w:rsidR="00B90E91">
        <w:rPr>
          <w:rFonts w:ascii="Times New Roman" w:eastAsia="Times New Roman" w:hAnsi="Times New Roman" w:cs="Times New Roman"/>
          <w:sz w:val="24"/>
          <w:szCs w:val="24"/>
        </w:rPr>
        <w:t xml:space="preserve">in Engineering Science (Electrical/Computer Engineering Concentration) </w:t>
      </w:r>
      <w:r>
        <w:rPr>
          <w:rFonts w:ascii="Times New Roman" w:eastAsia="Times New Roman" w:hAnsi="Times New Roman" w:cs="Times New Roman"/>
          <w:sz w:val="24"/>
          <w:szCs w:val="24"/>
        </w:rPr>
        <w:t xml:space="preserve">prior to such notification shall be admitted to </w:t>
      </w:r>
      <w:r w:rsidR="00582E29">
        <w:rPr>
          <w:rFonts w:ascii="Times New Roman" w:eastAsia="Times New Roman" w:hAnsi="Times New Roman" w:cs="Times New Roman"/>
          <w:sz w:val="24"/>
          <w:szCs w:val="24"/>
        </w:rPr>
        <w:t>MC</w:t>
      </w:r>
      <w:r>
        <w:rPr>
          <w:rFonts w:ascii="Times New Roman" w:eastAsia="Times New Roman" w:hAnsi="Times New Roman" w:cs="Times New Roman"/>
          <w:sz w:val="24"/>
          <w:szCs w:val="24"/>
        </w:rPr>
        <w:t xml:space="preserve"> on the basis of this </w:t>
      </w:r>
      <w:r w:rsidR="00582E29">
        <w:rPr>
          <w:rFonts w:ascii="Times New Roman" w:eastAsia="Times New Roman" w:hAnsi="Times New Roman" w:cs="Times New Roman"/>
          <w:sz w:val="24"/>
          <w:szCs w:val="24"/>
        </w:rPr>
        <w:t>A</w:t>
      </w:r>
      <w:r>
        <w:rPr>
          <w:rFonts w:ascii="Times New Roman" w:eastAsia="Times New Roman" w:hAnsi="Times New Roman" w:cs="Times New Roman"/>
          <w:sz w:val="24"/>
          <w:szCs w:val="24"/>
        </w:rPr>
        <w:t>greement. This agreement is conditional upon both institutions maintaining its’ program approval from the Massachusetts Board of Higher Education and regional accreditation status.</w:t>
      </w:r>
      <w:r>
        <w:br w:type="page"/>
      </w:r>
    </w:p>
    <w:p w:rsidR="00241E04" w:rsidRDefault="00A166BA">
      <w:pPr>
        <w:spacing w:before="82"/>
        <w:ind w:right="1"/>
        <w:jc w:val="center"/>
        <w:rPr>
          <w:rFonts w:ascii="Times New Roman" w:eastAsia="Times New Roman" w:hAnsi="Times New Roman" w:cs="Times New Roman"/>
        </w:rPr>
      </w:pPr>
      <w:r>
        <w:rPr>
          <w:rFonts w:ascii="Times New Roman" w:eastAsia="Times New Roman" w:hAnsi="Times New Roman" w:cs="Times New Roman"/>
        </w:rPr>
        <w:lastRenderedPageBreak/>
        <w:t>ARTICULATION AGREEMENT</w:t>
      </w:r>
    </w:p>
    <w:p w:rsidR="00F55AF0" w:rsidRDefault="00A166BA">
      <w:pPr>
        <w:spacing w:before="1" w:line="254" w:lineRule="auto"/>
        <w:ind w:left="1722" w:right="1719"/>
        <w:jc w:val="center"/>
        <w:rPr>
          <w:rFonts w:ascii="Times New Roman" w:eastAsia="Times New Roman" w:hAnsi="Times New Roman" w:cs="Times New Roman"/>
        </w:rPr>
      </w:pPr>
      <w:r>
        <w:rPr>
          <w:rFonts w:ascii="Times New Roman" w:eastAsia="Times New Roman" w:hAnsi="Times New Roman" w:cs="Times New Roman"/>
        </w:rPr>
        <w:t xml:space="preserve">Between </w:t>
      </w:r>
      <w:r w:rsidR="00F55AF0">
        <w:rPr>
          <w:rFonts w:ascii="Times New Roman" w:eastAsia="Times New Roman" w:hAnsi="Times New Roman" w:cs="Times New Roman"/>
        </w:rPr>
        <w:t>NORTHERN ESSEX COMMUNITY COLLEGE</w:t>
      </w:r>
    </w:p>
    <w:p w:rsidR="00F55AF0" w:rsidRDefault="00A166BA">
      <w:pPr>
        <w:spacing w:before="1" w:line="254" w:lineRule="auto"/>
        <w:ind w:left="1722" w:right="1719"/>
        <w:jc w:val="center"/>
        <w:rPr>
          <w:rFonts w:ascii="Times New Roman" w:eastAsia="Times New Roman" w:hAnsi="Times New Roman" w:cs="Times New Roman"/>
          <w:sz w:val="24"/>
          <w:szCs w:val="24"/>
        </w:rPr>
      </w:pPr>
      <w:r>
        <w:rPr>
          <w:rFonts w:ascii="Times New Roman" w:eastAsia="Times New Roman" w:hAnsi="Times New Roman" w:cs="Times New Roman"/>
        </w:rPr>
        <w:t xml:space="preserve">Associate </w:t>
      </w:r>
      <w:r w:rsidR="00F55AF0">
        <w:rPr>
          <w:rFonts w:ascii="Times New Roman" w:eastAsia="Times New Roman" w:hAnsi="Times New Roman" w:cs="Times New Roman"/>
        </w:rPr>
        <w:t xml:space="preserve">in Science, </w:t>
      </w:r>
      <w:r w:rsidR="00F55AF0" w:rsidRPr="00F55AF0">
        <w:rPr>
          <w:rFonts w:ascii="Times New Roman" w:eastAsia="Times New Roman" w:hAnsi="Times New Roman" w:cs="Times New Roman"/>
        </w:rPr>
        <w:t>Engineering Science</w:t>
      </w:r>
    </w:p>
    <w:p w:rsidR="00241E04" w:rsidRDefault="00A166BA">
      <w:pPr>
        <w:spacing w:line="249" w:lineRule="auto"/>
        <w:ind w:left="1"/>
        <w:jc w:val="center"/>
        <w:rPr>
          <w:rFonts w:ascii="Times New Roman" w:eastAsia="Times New Roman" w:hAnsi="Times New Roman" w:cs="Times New Roman"/>
        </w:rPr>
      </w:pPr>
      <w:r>
        <w:rPr>
          <w:rFonts w:ascii="Times New Roman" w:eastAsia="Times New Roman" w:hAnsi="Times New Roman" w:cs="Times New Roman"/>
        </w:rPr>
        <w:t>And</w:t>
      </w:r>
    </w:p>
    <w:p w:rsidR="00241E04" w:rsidRDefault="00A166BA">
      <w:pPr>
        <w:spacing w:before="1"/>
        <w:ind w:left="2"/>
        <w:jc w:val="center"/>
        <w:rPr>
          <w:rFonts w:ascii="Times New Roman" w:eastAsia="Times New Roman" w:hAnsi="Times New Roman" w:cs="Times New Roman"/>
        </w:rPr>
      </w:pPr>
      <w:r>
        <w:rPr>
          <w:rFonts w:ascii="Times New Roman" w:eastAsia="Times New Roman" w:hAnsi="Times New Roman" w:cs="Times New Roman"/>
        </w:rPr>
        <w:t>MERRIMACK COLLEGE</w:t>
      </w:r>
    </w:p>
    <w:p w:rsidR="00241E04" w:rsidRPr="00F55AF0" w:rsidRDefault="00F55AF0" w:rsidP="00F55AF0">
      <w:pPr>
        <w:spacing w:line="200" w:lineRule="auto"/>
        <w:jc w:val="center"/>
        <w:rPr>
          <w:rFonts w:ascii="Times New Roman" w:eastAsia="Times New Roman" w:hAnsi="Times New Roman" w:cs="Times New Roman"/>
        </w:rPr>
      </w:pPr>
      <w:r>
        <w:rPr>
          <w:rFonts w:ascii="Times New Roman" w:hAnsi="Times New Roman" w:cs="Times New Roman"/>
        </w:rPr>
        <w:t>Bachelor of</w:t>
      </w:r>
      <w:r w:rsidRPr="00F55AF0">
        <w:rPr>
          <w:rFonts w:ascii="Times New Roman" w:hAnsi="Times New Roman" w:cs="Times New Roman"/>
        </w:rPr>
        <w:t xml:space="preserve"> Science</w:t>
      </w:r>
      <w:r>
        <w:rPr>
          <w:rFonts w:ascii="Times New Roman" w:hAnsi="Times New Roman" w:cs="Times New Roman"/>
        </w:rPr>
        <w:t>,</w:t>
      </w:r>
      <w:r w:rsidRPr="00F55AF0">
        <w:rPr>
          <w:rFonts w:ascii="Times New Roman" w:hAnsi="Times New Roman" w:cs="Times New Roman"/>
        </w:rPr>
        <w:t xml:space="preserve"> Electrical Engineering</w:t>
      </w:r>
    </w:p>
    <w:p w:rsidR="00241E04" w:rsidRDefault="00241E04">
      <w:pPr>
        <w:spacing w:line="200" w:lineRule="auto"/>
        <w:rPr>
          <w:sz w:val="20"/>
          <w:szCs w:val="20"/>
        </w:rPr>
      </w:pPr>
    </w:p>
    <w:p w:rsidR="00241E04" w:rsidRDefault="00241E04">
      <w:pPr>
        <w:spacing w:before="12" w:line="200" w:lineRule="auto"/>
        <w:rPr>
          <w:sz w:val="20"/>
          <w:szCs w:val="20"/>
        </w:rPr>
      </w:pPr>
    </w:p>
    <w:p w:rsidR="00241E04" w:rsidRDefault="00A166BA">
      <w:pPr>
        <w:ind w:left="3"/>
        <w:jc w:val="center"/>
        <w:rPr>
          <w:rFonts w:ascii="Times New Roman" w:eastAsia="Times New Roman" w:hAnsi="Times New Roman" w:cs="Times New Roman"/>
        </w:rPr>
      </w:pPr>
      <w:r>
        <w:rPr>
          <w:rFonts w:ascii="Times New Roman" w:eastAsia="Times New Roman" w:hAnsi="Times New Roman" w:cs="Times New Roman"/>
        </w:rPr>
        <w:t>Signature Page</w:t>
      </w:r>
    </w:p>
    <w:p w:rsidR="00241E04" w:rsidRDefault="00241E04"/>
    <w:p w:rsidR="00241E04" w:rsidRDefault="00241E04"/>
    <w:p w:rsidR="00241E04" w:rsidRDefault="00241E04">
      <w:pPr>
        <w:sectPr w:rsidR="00241E04" w:rsidSect="004A347A">
          <w:type w:val="continuous"/>
          <w:pgSz w:w="12240" w:h="15840"/>
          <w:pgMar w:top="432" w:right="1152" w:bottom="274" w:left="1152" w:header="720" w:footer="720" w:gutter="0"/>
          <w:cols w:space="720"/>
          <w:docGrid w:linePitch="299"/>
        </w:sectPr>
      </w:pPr>
    </w:p>
    <w:p w:rsidR="00241E04" w:rsidRDefault="00241E04"/>
    <w:p w:rsidR="00241E04" w:rsidRDefault="00241E04"/>
    <w:p w:rsidR="00241E04" w:rsidRDefault="00241E04"/>
    <w:p w:rsidR="00241E04" w:rsidRDefault="00241E04">
      <w:pPr>
        <w:sectPr w:rsidR="00241E04" w:rsidSect="004A347A">
          <w:type w:val="continuous"/>
          <w:pgSz w:w="12240" w:h="15840"/>
          <w:pgMar w:top="432" w:right="1152" w:bottom="274" w:left="1152" w:header="0" w:footer="720" w:gutter="0"/>
          <w:cols w:num="2" w:space="720" w:equalWidth="0">
            <w:col w:w="4814" w:space="720"/>
            <w:col w:w="4400" w:space="0"/>
          </w:cols>
        </w:sectPr>
      </w:pPr>
    </w:p>
    <w:p w:rsidR="00241E04" w:rsidRPr="00B342F3" w:rsidRDefault="00A166BA">
      <w:pPr>
        <w:rPr>
          <w:sz w:val="20"/>
          <w:szCs w:val="20"/>
        </w:rPr>
      </w:pPr>
      <w:r>
        <w:lastRenderedPageBreak/>
        <w:t>____________________________________</w:t>
      </w:r>
    </w:p>
    <w:p w:rsidR="00241E04" w:rsidRPr="00B342F3" w:rsidRDefault="00336010">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Lane Glenn</w:t>
      </w:r>
      <w:r w:rsidR="00B342F3">
        <w:rPr>
          <w:rFonts w:ascii="Times New Roman" w:eastAsia="Times New Roman" w:hAnsi="Times New Roman" w:cs="Times New Roman"/>
          <w:sz w:val="20"/>
          <w:szCs w:val="20"/>
        </w:rPr>
        <w:t>, PhD</w:t>
      </w:r>
      <w:r w:rsidR="00A166BA" w:rsidRPr="00B342F3">
        <w:rPr>
          <w:rFonts w:ascii="Times New Roman" w:eastAsia="Times New Roman" w:hAnsi="Times New Roman" w:cs="Times New Roman"/>
          <w:sz w:val="20"/>
          <w:szCs w:val="20"/>
        </w:rPr>
        <w:tab/>
      </w:r>
      <w:r w:rsidR="00A166BA" w:rsidRPr="00B342F3">
        <w:rPr>
          <w:rFonts w:ascii="Times New Roman" w:eastAsia="Times New Roman" w:hAnsi="Times New Roman" w:cs="Times New Roman"/>
          <w:sz w:val="20"/>
          <w:szCs w:val="20"/>
        </w:rPr>
        <w:tab/>
      </w:r>
      <w:r w:rsidR="00A166BA" w:rsidRPr="00B342F3">
        <w:rPr>
          <w:rFonts w:ascii="Times New Roman" w:eastAsia="Times New Roman" w:hAnsi="Times New Roman" w:cs="Times New Roman"/>
          <w:sz w:val="20"/>
          <w:szCs w:val="20"/>
        </w:rPr>
        <w:tab/>
        <w:t>Date</w:t>
      </w:r>
    </w:p>
    <w:p w:rsidR="00241E04" w:rsidRPr="00B342F3" w:rsidRDefault="00A166BA">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 xml:space="preserve">President, </w:t>
      </w:r>
      <w:r w:rsidR="002D4FB0" w:rsidRPr="00B342F3">
        <w:rPr>
          <w:rFonts w:ascii="Times New Roman" w:eastAsia="Times New Roman" w:hAnsi="Times New Roman" w:cs="Times New Roman"/>
          <w:sz w:val="20"/>
          <w:szCs w:val="20"/>
        </w:rPr>
        <w:t>Northern Essex Community College</w:t>
      </w:r>
    </w:p>
    <w:p w:rsidR="00241E04" w:rsidRPr="00B342F3" w:rsidRDefault="00241E04">
      <w:pPr>
        <w:rPr>
          <w:rFonts w:ascii="Times New Roman" w:eastAsia="Times New Roman" w:hAnsi="Times New Roman" w:cs="Times New Roman"/>
          <w:sz w:val="20"/>
          <w:szCs w:val="20"/>
        </w:rPr>
      </w:pPr>
    </w:p>
    <w:p w:rsidR="00241E04" w:rsidRPr="00B342F3" w:rsidRDefault="00241E04">
      <w:pPr>
        <w:rPr>
          <w:rFonts w:ascii="Times New Roman" w:eastAsia="Times New Roman" w:hAnsi="Times New Roman" w:cs="Times New Roman"/>
          <w:sz w:val="20"/>
          <w:szCs w:val="20"/>
        </w:rPr>
      </w:pPr>
    </w:p>
    <w:p w:rsidR="00241E04" w:rsidRPr="00B342F3" w:rsidRDefault="00241E04">
      <w:pPr>
        <w:rPr>
          <w:rFonts w:ascii="Times New Roman" w:eastAsia="Times New Roman" w:hAnsi="Times New Roman" w:cs="Times New Roman"/>
          <w:sz w:val="20"/>
          <w:szCs w:val="20"/>
        </w:rPr>
      </w:pPr>
    </w:p>
    <w:p w:rsidR="00241E04" w:rsidRPr="00B342F3" w:rsidRDefault="00A166BA">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____________________________________</w:t>
      </w:r>
    </w:p>
    <w:p w:rsidR="00241E04" w:rsidRPr="00B342F3" w:rsidRDefault="00336010">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 xml:space="preserve">William </w:t>
      </w:r>
      <w:proofErr w:type="spellStart"/>
      <w:r w:rsidRPr="00B342F3">
        <w:rPr>
          <w:rFonts w:ascii="Times New Roman" w:eastAsia="Times New Roman" w:hAnsi="Times New Roman" w:cs="Times New Roman"/>
          <w:sz w:val="20"/>
          <w:szCs w:val="20"/>
        </w:rPr>
        <w:t>Heineman</w:t>
      </w:r>
      <w:proofErr w:type="spellEnd"/>
      <w:r w:rsidR="00B342F3">
        <w:rPr>
          <w:rFonts w:ascii="Times New Roman" w:eastAsia="Times New Roman" w:hAnsi="Times New Roman" w:cs="Times New Roman"/>
          <w:sz w:val="20"/>
          <w:szCs w:val="20"/>
        </w:rPr>
        <w:t xml:space="preserve">, </w:t>
      </w:r>
      <w:proofErr w:type="spellStart"/>
      <w:r w:rsidR="00B342F3">
        <w:rPr>
          <w:rFonts w:ascii="Times New Roman" w:eastAsia="Times New Roman" w:hAnsi="Times New Roman" w:cs="Times New Roman"/>
          <w:sz w:val="20"/>
          <w:szCs w:val="20"/>
        </w:rPr>
        <w:t>EdD</w:t>
      </w:r>
      <w:proofErr w:type="spellEnd"/>
      <w:r w:rsidR="00A166BA" w:rsidRPr="00B342F3">
        <w:rPr>
          <w:rFonts w:ascii="Times New Roman" w:eastAsia="Times New Roman" w:hAnsi="Times New Roman" w:cs="Times New Roman"/>
          <w:sz w:val="20"/>
          <w:szCs w:val="20"/>
        </w:rPr>
        <w:tab/>
      </w:r>
      <w:r w:rsidR="00A166BA" w:rsidRPr="00B342F3">
        <w:rPr>
          <w:rFonts w:ascii="Times New Roman" w:eastAsia="Times New Roman" w:hAnsi="Times New Roman" w:cs="Times New Roman"/>
          <w:sz w:val="20"/>
          <w:szCs w:val="20"/>
        </w:rPr>
        <w:tab/>
        <w:t>Date</w:t>
      </w:r>
    </w:p>
    <w:p w:rsidR="00241E04" w:rsidRPr="00B342F3" w:rsidRDefault="00336010">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Vice President of</w:t>
      </w:r>
      <w:r w:rsidR="00A166BA" w:rsidRPr="00B342F3">
        <w:rPr>
          <w:rFonts w:ascii="Times New Roman" w:eastAsia="Times New Roman" w:hAnsi="Times New Roman" w:cs="Times New Roman"/>
          <w:sz w:val="20"/>
          <w:szCs w:val="20"/>
        </w:rPr>
        <w:t xml:space="preserve"> Academic and </w:t>
      </w:r>
    </w:p>
    <w:p w:rsidR="00241E04" w:rsidRPr="00B342F3" w:rsidRDefault="00A166BA">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Student Affairs</w:t>
      </w:r>
    </w:p>
    <w:p w:rsidR="00241E04" w:rsidRPr="00B342F3" w:rsidRDefault="00241E04">
      <w:pPr>
        <w:rPr>
          <w:rFonts w:ascii="Times New Roman" w:eastAsia="Times New Roman" w:hAnsi="Times New Roman" w:cs="Times New Roman"/>
          <w:sz w:val="20"/>
          <w:szCs w:val="20"/>
        </w:rPr>
      </w:pPr>
    </w:p>
    <w:p w:rsidR="00241E04" w:rsidRPr="00B342F3" w:rsidRDefault="00241E04">
      <w:pPr>
        <w:rPr>
          <w:rFonts w:ascii="Times New Roman" w:eastAsia="Times New Roman" w:hAnsi="Times New Roman" w:cs="Times New Roman"/>
          <w:sz w:val="20"/>
          <w:szCs w:val="20"/>
        </w:rPr>
      </w:pPr>
    </w:p>
    <w:p w:rsidR="00241E04" w:rsidRPr="00B342F3" w:rsidRDefault="00241E04">
      <w:pPr>
        <w:rPr>
          <w:rFonts w:ascii="Times New Roman" w:eastAsia="Times New Roman" w:hAnsi="Times New Roman" w:cs="Times New Roman"/>
          <w:sz w:val="20"/>
          <w:szCs w:val="20"/>
        </w:rPr>
      </w:pPr>
    </w:p>
    <w:p w:rsidR="00241E04" w:rsidRPr="00B342F3" w:rsidRDefault="00A166BA">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____________________________________</w:t>
      </w:r>
    </w:p>
    <w:p w:rsidR="00241E04" w:rsidRPr="00B342F3" w:rsidRDefault="00E12F43">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 xml:space="preserve">Carolyn </w:t>
      </w:r>
      <w:proofErr w:type="spellStart"/>
      <w:r w:rsidRPr="00B342F3">
        <w:rPr>
          <w:rFonts w:ascii="Times New Roman" w:eastAsia="Times New Roman" w:hAnsi="Times New Roman" w:cs="Times New Roman"/>
          <w:sz w:val="20"/>
          <w:szCs w:val="20"/>
        </w:rPr>
        <w:t>Knoepfler</w:t>
      </w:r>
      <w:proofErr w:type="spellEnd"/>
      <w:r w:rsidR="00B342F3">
        <w:rPr>
          <w:rFonts w:ascii="Times New Roman" w:eastAsia="Times New Roman" w:hAnsi="Times New Roman" w:cs="Times New Roman"/>
          <w:sz w:val="20"/>
          <w:szCs w:val="20"/>
        </w:rPr>
        <w:t>, PhD</w:t>
      </w:r>
      <w:r w:rsidR="00A166BA" w:rsidRPr="00B342F3">
        <w:rPr>
          <w:rFonts w:ascii="Times New Roman" w:eastAsia="Times New Roman" w:hAnsi="Times New Roman" w:cs="Times New Roman"/>
          <w:sz w:val="20"/>
          <w:szCs w:val="20"/>
        </w:rPr>
        <w:tab/>
      </w:r>
      <w:r w:rsidR="00A166BA" w:rsidRPr="00B342F3">
        <w:rPr>
          <w:rFonts w:ascii="Times New Roman" w:eastAsia="Times New Roman" w:hAnsi="Times New Roman" w:cs="Times New Roman"/>
          <w:sz w:val="20"/>
          <w:szCs w:val="20"/>
        </w:rPr>
        <w:tab/>
        <w:t>Date</w:t>
      </w:r>
    </w:p>
    <w:p w:rsidR="00241E04" w:rsidRPr="00B342F3" w:rsidRDefault="00A166BA">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 xml:space="preserve">Dean, </w:t>
      </w:r>
      <w:r w:rsidR="009E7090" w:rsidRPr="00B342F3">
        <w:rPr>
          <w:rFonts w:ascii="Times New Roman" w:eastAsia="Times New Roman" w:hAnsi="Times New Roman" w:cs="Times New Roman"/>
          <w:sz w:val="20"/>
          <w:szCs w:val="20"/>
        </w:rPr>
        <w:t>STEM</w:t>
      </w:r>
    </w:p>
    <w:p w:rsidR="00241E04" w:rsidRPr="00B342F3" w:rsidRDefault="00241E04">
      <w:pPr>
        <w:rPr>
          <w:rFonts w:ascii="Times New Roman" w:eastAsia="Times New Roman" w:hAnsi="Times New Roman" w:cs="Times New Roman"/>
          <w:sz w:val="20"/>
          <w:szCs w:val="20"/>
        </w:rPr>
      </w:pPr>
    </w:p>
    <w:p w:rsidR="00241E04" w:rsidRPr="00B342F3" w:rsidRDefault="00241E04">
      <w:pPr>
        <w:rPr>
          <w:rFonts w:ascii="Times New Roman" w:eastAsia="Times New Roman" w:hAnsi="Times New Roman" w:cs="Times New Roman"/>
          <w:sz w:val="20"/>
          <w:szCs w:val="20"/>
        </w:rPr>
      </w:pPr>
    </w:p>
    <w:p w:rsidR="00241E04" w:rsidRPr="00B342F3" w:rsidRDefault="00241E04">
      <w:pPr>
        <w:rPr>
          <w:rFonts w:ascii="Times New Roman" w:eastAsia="Times New Roman" w:hAnsi="Times New Roman" w:cs="Times New Roman"/>
          <w:sz w:val="20"/>
          <w:szCs w:val="20"/>
        </w:rPr>
      </w:pPr>
    </w:p>
    <w:p w:rsidR="00241E04" w:rsidRPr="00B342F3" w:rsidRDefault="00A166BA">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____________________________________</w:t>
      </w:r>
    </w:p>
    <w:p w:rsidR="00241E04" w:rsidRPr="00B342F3" w:rsidRDefault="00E12F43">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 xml:space="preserve">Paul </w:t>
      </w:r>
      <w:proofErr w:type="spellStart"/>
      <w:r w:rsidRPr="00B342F3">
        <w:rPr>
          <w:rFonts w:ascii="Times New Roman" w:eastAsia="Times New Roman" w:hAnsi="Times New Roman" w:cs="Times New Roman"/>
          <w:sz w:val="20"/>
          <w:szCs w:val="20"/>
        </w:rPr>
        <w:t>Chanley</w:t>
      </w:r>
      <w:proofErr w:type="spellEnd"/>
      <w:r w:rsidR="00A166BA" w:rsidRPr="00B342F3">
        <w:rPr>
          <w:rFonts w:ascii="Times New Roman" w:eastAsia="Times New Roman" w:hAnsi="Times New Roman" w:cs="Times New Roman"/>
          <w:sz w:val="20"/>
          <w:szCs w:val="20"/>
        </w:rPr>
        <w:tab/>
      </w:r>
      <w:r w:rsidR="00A166BA" w:rsidRPr="00B342F3">
        <w:rPr>
          <w:rFonts w:ascii="Times New Roman" w:eastAsia="Times New Roman" w:hAnsi="Times New Roman" w:cs="Times New Roman"/>
          <w:sz w:val="20"/>
          <w:szCs w:val="20"/>
        </w:rPr>
        <w:tab/>
      </w:r>
      <w:r w:rsidR="00A166BA" w:rsidRPr="00B342F3">
        <w:rPr>
          <w:rFonts w:ascii="Times New Roman" w:eastAsia="Times New Roman" w:hAnsi="Times New Roman" w:cs="Times New Roman"/>
          <w:sz w:val="20"/>
          <w:szCs w:val="20"/>
        </w:rPr>
        <w:tab/>
        <w:t>Date</w:t>
      </w:r>
    </w:p>
    <w:p w:rsidR="00241E04" w:rsidRPr="00B342F3" w:rsidRDefault="00A166BA">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 xml:space="preserve">Dept. Chair, </w:t>
      </w:r>
      <w:r w:rsidR="009E7090" w:rsidRPr="00B342F3">
        <w:rPr>
          <w:rFonts w:ascii="Times New Roman" w:eastAsia="Times New Roman" w:hAnsi="Times New Roman" w:cs="Times New Roman"/>
          <w:sz w:val="20"/>
          <w:szCs w:val="20"/>
        </w:rPr>
        <w:t>Engineering Science</w:t>
      </w:r>
      <w:r w:rsidRPr="00B342F3">
        <w:rPr>
          <w:rFonts w:ascii="Times New Roman" w:eastAsia="Times New Roman" w:hAnsi="Times New Roman" w:cs="Times New Roman"/>
          <w:sz w:val="20"/>
          <w:szCs w:val="20"/>
        </w:rPr>
        <w:t xml:space="preserve"> </w:t>
      </w:r>
    </w:p>
    <w:p w:rsidR="00241E04" w:rsidRPr="00B342F3" w:rsidRDefault="00241E04">
      <w:pPr>
        <w:rPr>
          <w:rFonts w:ascii="Times New Roman" w:eastAsia="Times New Roman" w:hAnsi="Times New Roman" w:cs="Times New Roman"/>
          <w:sz w:val="20"/>
          <w:szCs w:val="20"/>
        </w:rPr>
      </w:pPr>
    </w:p>
    <w:p w:rsidR="009E7090" w:rsidRPr="00B342F3" w:rsidRDefault="009E7090">
      <w:pPr>
        <w:rPr>
          <w:rFonts w:ascii="Times New Roman" w:eastAsia="Times New Roman" w:hAnsi="Times New Roman" w:cs="Times New Roman"/>
          <w:sz w:val="20"/>
          <w:szCs w:val="20"/>
        </w:rPr>
      </w:pPr>
    </w:p>
    <w:p w:rsidR="00DF311C" w:rsidRPr="00B342F3" w:rsidRDefault="00DF311C" w:rsidP="009E7090">
      <w:pPr>
        <w:rPr>
          <w:rFonts w:ascii="Times New Roman" w:eastAsia="Times New Roman" w:hAnsi="Times New Roman" w:cs="Times New Roman"/>
          <w:sz w:val="20"/>
          <w:szCs w:val="20"/>
        </w:rPr>
      </w:pPr>
    </w:p>
    <w:p w:rsidR="009E7090" w:rsidRPr="00B342F3" w:rsidRDefault="009E7090" w:rsidP="009E7090">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____________________________________</w:t>
      </w:r>
    </w:p>
    <w:p w:rsidR="009E7090" w:rsidRPr="00B342F3" w:rsidRDefault="009E7090" w:rsidP="009E7090">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Michelle Sunday</w:t>
      </w:r>
      <w:r w:rsidRPr="00B342F3">
        <w:rPr>
          <w:rFonts w:ascii="Times New Roman" w:eastAsia="Times New Roman" w:hAnsi="Times New Roman" w:cs="Times New Roman"/>
          <w:sz w:val="20"/>
          <w:szCs w:val="20"/>
        </w:rPr>
        <w:tab/>
      </w:r>
      <w:r w:rsidRPr="00B342F3">
        <w:rPr>
          <w:rFonts w:ascii="Times New Roman" w:eastAsia="Times New Roman" w:hAnsi="Times New Roman" w:cs="Times New Roman"/>
          <w:sz w:val="20"/>
          <w:szCs w:val="20"/>
        </w:rPr>
        <w:tab/>
      </w:r>
      <w:r w:rsidRPr="00B342F3">
        <w:rPr>
          <w:rFonts w:ascii="Times New Roman" w:eastAsia="Times New Roman" w:hAnsi="Times New Roman" w:cs="Times New Roman"/>
          <w:sz w:val="20"/>
          <w:szCs w:val="20"/>
        </w:rPr>
        <w:tab/>
        <w:t>Date</w:t>
      </w:r>
    </w:p>
    <w:p w:rsidR="00B63ED9" w:rsidRDefault="009E7090" w:rsidP="009E7090">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 xml:space="preserve">Director of Transfer, Articulation, and Academic </w:t>
      </w:r>
    </w:p>
    <w:p w:rsidR="009E7090" w:rsidRPr="00B342F3" w:rsidRDefault="009E7090" w:rsidP="009E7090">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Center Advising</w:t>
      </w:r>
    </w:p>
    <w:p w:rsidR="009E7090" w:rsidRPr="00B342F3" w:rsidRDefault="009E7090">
      <w:pPr>
        <w:rPr>
          <w:rFonts w:ascii="Times New Roman" w:eastAsia="Times New Roman" w:hAnsi="Times New Roman" w:cs="Times New Roman"/>
          <w:sz w:val="20"/>
          <w:szCs w:val="20"/>
        </w:rPr>
      </w:pPr>
    </w:p>
    <w:p w:rsidR="00241E04" w:rsidRPr="00B342F3" w:rsidRDefault="00241E04">
      <w:pPr>
        <w:rPr>
          <w:rFonts w:ascii="Times New Roman" w:eastAsia="Times New Roman" w:hAnsi="Times New Roman" w:cs="Times New Roman"/>
          <w:sz w:val="20"/>
          <w:szCs w:val="20"/>
        </w:rPr>
      </w:pPr>
    </w:p>
    <w:p w:rsidR="00B90E91" w:rsidRPr="00B342F3" w:rsidRDefault="00B90E91">
      <w:pPr>
        <w:rPr>
          <w:rFonts w:ascii="Times New Roman" w:eastAsia="Times New Roman" w:hAnsi="Times New Roman" w:cs="Times New Roman"/>
          <w:sz w:val="20"/>
          <w:szCs w:val="20"/>
        </w:rPr>
      </w:pPr>
    </w:p>
    <w:p w:rsidR="00F82AC1" w:rsidRPr="00B342F3" w:rsidRDefault="00F82AC1">
      <w:pPr>
        <w:rPr>
          <w:rFonts w:ascii="Times New Roman" w:eastAsia="Times New Roman" w:hAnsi="Times New Roman" w:cs="Times New Roman"/>
          <w:sz w:val="20"/>
          <w:szCs w:val="20"/>
        </w:rPr>
      </w:pPr>
    </w:p>
    <w:p w:rsidR="00F82AC1" w:rsidRPr="00B342F3" w:rsidRDefault="00F82AC1">
      <w:pPr>
        <w:rPr>
          <w:rFonts w:ascii="Times New Roman" w:eastAsia="Times New Roman" w:hAnsi="Times New Roman" w:cs="Times New Roman"/>
          <w:sz w:val="20"/>
          <w:szCs w:val="20"/>
        </w:rPr>
      </w:pPr>
    </w:p>
    <w:p w:rsidR="00F82AC1" w:rsidRPr="00B342F3" w:rsidRDefault="00F82AC1">
      <w:pPr>
        <w:rPr>
          <w:rFonts w:ascii="Times New Roman" w:eastAsia="Times New Roman" w:hAnsi="Times New Roman" w:cs="Times New Roman"/>
          <w:sz w:val="20"/>
          <w:szCs w:val="20"/>
        </w:rPr>
      </w:pPr>
    </w:p>
    <w:p w:rsidR="00F82AC1" w:rsidRPr="00B342F3" w:rsidRDefault="00F82AC1">
      <w:pPr>
        <w:rPr>
          <w:rFonts w:ascii="Times New Roman" w:eastAsia="Times New Roman" w:hAnsi="Times New Roman" w:cs="Times New Roman"/>
          <w:sz w:val="20"/>
          <w:szCs w:val="20"/>
        </w:rPr>
      </w:pPr>
    </w:p>
    <w:p w:rsidR="00DF311C" w:rsidRPr="00B342F3" w:rsidRDefault="00DF311C">
      <w:pPr>
        <w:rPr>
          <w:rFonts w:ascii="Times New Roman" w:eastAsia="Times New Roman" w:hAnsi="Times New Roman" w:cs="Times New Roman"/>
          <w:sz w:val="20"/>
          <w:szCs w:val="20"/>
        </w:rPr>
      </w:pPr>
    </w:p>
    <w:p w:rsidR="00DF311C" w:rsidRPr="00B342F3" w:rsidRDefault="00DF311C">
      <w:pPr>
        <w:rPr>
          <w:rFonts w:ascii="Times New Roman" w:eastAsia="Times New Roman" w:hAnsi="Times New Roman" w:cs="Times New Roman"/>
          <w:sz w:val="20"/>
          <w:szCs w:val="20"/>
        </w:rPr>
      </w:pPr>
    </w:p>
    <w:p w:rsidR="00B90E91" w:rsidRPr="00B342F3" w:rsidRDefault="00B90E91">
      <w:pPr>
        <w:rPr>
          <w:rFonts w:ascii="Times New Roman" w:eastAsia="Times New Roman" w:hAnsi="Times New Roman" w:cs="Times New Roman"/>
          <w:sz w:val="20"/>
          <w:szCs w:val="20"/>
        </w:rPr>
      </w:pPr>
    </w:p>
    <w:p w:rsidR="00B90E91" w:rsidRPr="00B342F3" w:rsidRDefault="00B90E91">
      <w:pPr>
        <w:rPr>
          <w:rFonts w:ascii="Times New Roman" w:eastAsia="Times New Roman" w:hAnsi="Times New Roman" w:cs="Times New Roman"/>
          <w:sz w:val="20"/>
          <w:szCs w:val="20"/>
        </w:rPr>
      </w:pPr>
    </w:p>
    <w:p w:rsidR="00B90E91" w:rsidRPr="00B342F3" w:rsidRDefault="00B90E91">
      <w:pPr>
        <w:rPr>
          <w:rFonts w:ascii="Times New Roman" w:eastAsia="Times New Roman" w:hAnsi="Times New Roman" w:cs="Times New Roman"/>
          <w:sz w:val="20"/>
          <w:szCs w:val="20"/>
        </w:rPr>
      </w:pPr>
    </w:p>
    <w:p w:rsidR="00B90E91" w:rsidRPr="00B342F3" w:rsidRDefault="00B90E91">
      <w:pPr>
        <w:rPr>
          <w:rFonts w:ascii="Times New Roman" w:eastAsia="Times New Roman" w:hAnsi="Times New Roman" w:cs="Times New Roman"/>
          <w:sz w:val="20"/>
          <w:szCs w:val="20"/>
        </w:rPr>
      </w:pPr>
    </w:p>
    <w:p w:rsidR="0037777C" w:rsidRPr="00B342F3" w:rsidRDefault="0037777C">
      <w:pPr>
        <w:rPr>
          <w:rFonts w:ascii="Times New Roman" w:eastAsia="Times New Roman" w:hAnsi="Times New Roman" w:cs="Times New Roman"/>
          <w:sz w:val="20"/>
          <w:szCs w:val="20"/>
        </w:rPr>
      </w:pPr>
    </w:p>
    <w:p w:rsidR="00B342F3" w:rsidRDefault="00B342F3">
      <w:pPr>
        <w:rPr>
          <w:rFonts w:ascii="Times New Roman" w:eastAsia="Times New Roman" w:hAnsi="Times New Roman" w:cs="Times New Roman"/>
          <w:sz w:val="20"/>
          <w:szCs w:val="20"/>
        </w:rPr>
      </w:pPr>
    </w:p>
    <w:p w:rsidR="00B342F3" w:rsidRDefault="00B342F3">
      <w:pPr>
        <w:rPr>
          <w:rFonts w:ascii="Times New Roman" w:eastAsia="Times New Roman" w:hAnsi="Times New Roman" w:cs="Times New Roman"/>
          <w:sz w:val="20"/>
          <w:szCs w:val="20"/>
        </w:rPr>
      </w:pPr>
    </w:p>
    <w:p w:rsidR="00B342F3" w:rsidRDefault="00B342F3">
      <w:pPr>
        <w:rPr>
          <w:rFonts w:ascii="Times New Roman" w:eastAsia="Times New Roman" w:hAnsi="Times New Roman" w:cs="Times New Roman"/>
          <w:sz w:val="20"/>
          <w:szCs w:val="20"/>
        </w:rPr>
      </w:pPr>
    </w:p>
    <w:p w:rsidR="00241E04" w:rsidRPr="00B342F3" w:rsidRDefault="00A166BA">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lastRenderedPageBreak/>
        <w:t>____________________________________</w:t>
      </w:r>
    </w:p>
    <w:p w:rsidR="00241E04" w:rsidRPr="00B342F3" w:rsidRDefault="00A166BA">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 xml:space="preserve">Christopher </w:t>
      </w:r>
      <w:r w:rsidR="0037777C" w:rsidRPr="00B342F3">
        <w:rPr>
          <w:rFonts w:ascii="Times New Roman" w:eastAsia="Times New Roman" w:hAnsi="Times New Roman" w:cs="Times New Roman"/>
          <w:sz w:val="20"/>
          <w:szCs w:val="20"/>
        </w:rPr>
        <w:t xml:space="preserve">E. </w:t>
      </w:r>
      <w:proofErr w:type="spellStart"/>
      <w:r w:rsidRPr="00B342F3">
        <w:rPr>
          <w:rFonts w:ascii="Times New Roman" w:eastAsia="Times New Roman" w:hAnsi="Times New Roman" w:cs="Times New Roman"/>
          <w:sz w:val="20"/>
          <w:szCs w:val="20"/>
        </w:rPr>
        <w:t>Hopey</w:t>
      </w:r>
      <w:proofErr w:type="spellEnd"/>
      <w:r w:rsidR="0037777C" w:rsidRPr="00B342F3">
        <w:rPr>
          <w:rFonts w:ascii="Times New Roman" w:eastAsia="Times New Roman" w:hAnsi="Times New Roman" w:cs="Times New Roman"/>
          <w:sz w:val="20"/>
          <w:szCs w:val="20"/>
        </w:rPr>
        <w:t>, Ph.D.</w:t>
      </w:r>
      <w:r w:rsidR="00B63ED9">
        <w:rPr>
          <w:rFonts w:ascii="Times New Roman" w:eastAsia="Times New Roman" w:hAnsi="Times New Roman" w:cs="Times New Roman"/>
          <w:sz w:val="20"/>
          <w:szCs w:val="20"/>
        </w:rPr>
        <w:tab/>
        <w:t xml:space="preserve">         </w:t>
      </w:r>
      <w:r w:rsidRPr="00B342F3">
        <w:rPr>
          <w:rFonts w:ascii="Times New Roman" w:eastAsia="Times New Roman" w:hAnsi="Times New Roman" w:cs="Times New Roman"/>
          <w:sz w:val="20"/>
          <w:szCs w:val="20"/>
        </w:rPr>
        <w:t>Date</w:t>
      </w:r>
    </w:p>
    <w:p w:rsidR="00241E04" w:rsidRPr="00B342F3" w:rsidRDefault="00A166BA">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President, Merrimack College</w:t>
      </w: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241E04" w:rsidRDefault="00A166BA">
      <w:pPr>
        <w:rPr>
          <w:rFonts w:ascii="Times New Roman" w:eastAsia="Times New Roman" w:hAnsi="Times New Roman" w:cs="Times New Roman"/>
        </w:rPr>
      </w:pPr>
      <w:r>
        <w:rPr>
          <w:rFonts w:ascii="Times New Roman" w:eastAsia="Times New Roman" w:hAnsi="Times New Roman" w:cs="Times New Roman"/>
        </w:rPr>
        <w:t>____________________________________</w:t>
      </w:r>
    </w:p>
    <w:p w:rsidR="00241E04" w:rsidRPr="00B342F3" w:rsidRDefault="001808D2">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John (Sean)</w:t>
      </w:r>
      <w:r w:rsidR="00B90E91" w:rsidRPr="00B342F3">
        <w:rPr>
          <w:rFonts w:ascii="Times New Roman" w:eastAsia="Times New Roman" w:hAnsi="Times New Roman" w:cs="Times New Roman"/>
          <w:sz w:val="20"/>
          <w:szCs w:val="20"/>
        </w:rPr>
        <w:t xml:space="preserve"> Condon</w:t>
      </w:r>
      <w:r w:rsidR="00B342F3" w:rsidRPr="00B342F3">
        <w:rPr>
          <w:rFonts w:ascii="Times New Roman" w:eastAsia="Times New Roman" w:hAnsi="Times New Roman" w:cs="Times New Roman"/>
          <w:sz w:val="20"/>
          <w:szCs w:val="20"/>
        </w:rPr>
        <w:t>, PhD</w:t>
      </w:r>
      <w:r w:rsidR="00B63ED9">
        <w:rPr>
          <w:rFonts w:ascii="Times New Roman" w:eastAsia="Times New Roman" w:hAnsi="Times New Roman" w:cs="Times New Roman"/>
          <w:sz w:val="20"/>
          <w:szCs w:val="20"/>
        </w:rPr>
        <w:tab/>
      </w:r>
      <w:r w:rsidR="00B63ED9">
        <w:rPr>
          <w:rFonts w:ascii="Times New Roman" w:eastAsia="Times New Roman" w:hAnsi="Times New Roman" w:cs="Times New Roman"/>
          <w:sz w:val="20"/>
          <w:szCs w:val="20"/>
        </w:rPr>
        <w:tab/>
        <w:t xml:space="preserve">         </w:t>
      </w:r>
      <w:r w:rsidR="00A166BA" w:rsidRPr="00B342F3">
        <w:rPr>
          <w:rFonts w:ascii="Times New Roman" w:eastAsia="Times New Roman" w:hAnsi="Times New Roman" w:cs="Times New Roman"/>
          <w:sz w:val="20"/>
          <w:szCs w:val="20"/>
        </w:rPr>
        <w:t>Date</w:t>
      </w:r>
    </w:p>
    <w:p w:rsidR="00B342F3" w:rsidRPr="00B342F3" w:rsidRDefault="00B90E91" w:rsidP="00B342F3">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 xml:space="preserve">Interim </w:t>
      </w:r>
      <w:r w:rsidR="00A166BA" w:rsidRPr="00B342F3">
        <w:rPr>
          <w:rFonts w:ascii="Times New Roman" w:eastAsia="Times New Roman" w:hAnsi="Times New Roman" w:cs="Times New Roman"/>
          <w:sz w:val="20"/>
          <w:szCs w:val="20"/>
        </w:rPr>
        <w:t>Provost</w:t>
      </w:r>
      <w:r w:rsidR="00B342F3">
        <w:rPr>
          <w:rFonts w:ascii="Times New Roman" w:eastAsia="Times New Roman" w:hAnsi="Times New Roman" w:cs="Times New Roman"/>
          <w:sz w:val="20"/>
          <w:szCs w:val="20"/>
        </w:rPr>
        <w:t xml:space="preserve"> and </w:t>
      </w:r>
      <w:r w:rsidR="00B342F3" w:rsidRPr="00B342F3">
        <w:rPr>
          <w:rFonts w:ascii="Times New Roman" w:eastAsia="Times New Roman" w:hAnsi="Times New Roman" w:cs="Times New Roman"/>
          <w:sz w:val="20"/>
          <w:szCs w:val="20"/>
        </w:rPr>
        <w:t xml:space="preserve">Vice President of Academic </w:t>
      </w:r>
    </w:p>
    <w:p w:rsidR="00B342F3" w:rsidRPr="00B342F3" w:rsidRDefault="00B342F3" w:rsidP="00B342F3">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Affairs</w:t>
      </w:r>
    </w:p>
    <w:p w:rsidR="00241E04" w:rsidRPr="00B342F3" w:rsidRDefault="00241E04">
      <w:pPr>
        <w:rPr>
          <w:rFonts w:ascii="Times New Roman" w:eastAsia="Times New Roman" w:hAnsi="Times New Roman" w:cs="Times New Roman"/>
          <w:sz w:val="20"/>
          <w:szCs w:val="20"/>
        </w:rPr>
      </w:pP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241E04" w:rsidRDefault="00A166BA">
      <w:pPr>
        <w:rPr>
          <w:rFonts w:ascii="Times New Roman" w:eastAsia="Times New Roman" w:hAnsi="Times New Roman" w:cs="Times New Roman"/>
        </w:rPr>
      </w:pPr>
      <w:r>
        <w:rPr>
          <w:rFonts w:ascii="Times New Roman" w:eastAsia="Times New Roman" w:hAnsi="Times New Roman" w:cs="Times New Roman"/>
        </w:rPr>
        <w:t>___________________________________</w:t>
      </w:r>
    </w:p>
    <w:p w:rsidR="00241E04" w:rsidRPr="00B342F3" w:rsidRDefault="00B90E91">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Naira Campbell-Kyureghyan</w:t>
      </w:r>
      <w:r w:rsidR="00B342F3" w:rsidRPr="00B342F3">
        <w:rPr>
          <w:rFonts w:ascii="Times New Roman" w:eastAsia="Times New Roman" w:hAnsi="Times New Roman" w:cs="Times New Roman"/>
          <w:sz w:val="20"/>
          <w:szCs w:val="20"/>
        </w:rPr>
        <w:t>, PhD</w:t>
      </w:r>
      <w:r w:rsidR="00A166BA" w:rsidRPr="00B342F3">
        <w:rPr>
          <w:rFonts w:ascii="Times New Roman" w:eastAsia="Times New Roman" w:hAnsi="Times New Roman" w:cs="Times New Roman"/>
          <w:sz w:val="20"/>
          <w:szCs w:val="20"/>
        </w:rPr>
        <w:tab/>
      </w:r>
      <w:r w:rsidR="00B342F3" w:rsidRPr="00B342F3">
        <w:rPr>
          <w:rFonts w:ascii="Times New Roman" w:eastAsia="Times New Roman" w:hAnsi="Times New Roman" w:cs="Times New Roman"/>
          <w:sz w:val="20"/>
          <w:szCs w:val="20"/>
        </w:rPr>
        <w:t xml:space="preserve">          </w:t>
      </w:r>
      <w:r w:rsidR="00A166BA" w:rsidRPr="00B342F3">
        <w:rPr>
          <w:rFonts w:ascii="Times New Roman" w:eastAsia="Times New Roman" w:hAnsi="Times New Roman" w:cs="Times New Roman"/>
          <w:sz w:val="20"/>
          <w:szCs w:val="20"/>
        </w:rPr>
        <w:t>Date</w:t>
      </w:r>
    </w:p>
    <w:p w:rsidR="00241E04" w:rsidRPr="00B342F3" w:rsidRDefault="00A166BA">
      <w:pPr>
        <w:rPr>
          <w:rFonts w:ascii="Times New Roman" w:eastAsia="Times New Roman" w:hAnsi="Times New Roman" w:cs="Times New Roman"/>
          <w:sz w:val="20"/>
          <w:szCs w:val="20"/>
        </w:rPr>
      </w:pPr>
      <w:r w:rsidRPr="00B342F3">
        <w:rPr>
          <w:rFonts w:ascii="Times New Roman" w:eastAsia="Times New Roman" w:hAnsi="Times New Roman" w:cs="Times New Roman"/>
          <w:sz w:val="20"/>
          <w:szCs w:val="20"/>
        </w:rPr>
        <w:t xml:space="preserve">Dean, </w:t>
      </w:r>
      <w:r w:rsidR="00B90E91" w:rsidRPr="00B342F3">
        <w:rPr>
          <w:rFonts w:ascii="Times New Roman" w:eastAsia="Times New Roman" w:hAnsi="Times New Roman" w:cs="Times New Roman"/>
          <w:sz w:val="20"/>
          <w:szCs w:val="20"/>
        </w:rPr>
        <w:t>School of Science and Engineering</w:t>
      </w:r>
    </w:p>
    <w:p w:rsidR="00241E04" w:rsidRPr="00B342F3" w:rsidRDefault="00241E04">
      <w:pPr>
        <w:rPr>
          <w:rFonts w:ascii="Times New Roman" w:eastAsia="Times New Roman" w:hAnsi="Times New Roman" w:cs="Times New Roman"/>
          <w:sz w:val="20"/>
          <w:szCs w:val="20"/>
        </w:rPr>
      </w:pP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241E04" w:rsidRDefault="00A166BA">
      <w:pPr>
        <w:rPr>
          <w:rFonts w:ascii="Times New Roman" w:eastAsia="Times New Roman" w:hAnsi="Times New Roman" w:cs="Times New Roman"/>
        </w:rPr>
      </w:pPr>
      <w:r>
        <w:rPr>
          <w:rFonts w:ascii="Times New Roman" w:eastAsia="Times New Roman" w:hAnsi="Times New Roman" w:cs="Times New Roman"/>
        </w:rPr>
        <w:t>____________________________________</w:t>
      </w:r>
    </w:p>
    <w:p w:rsidR="00241E04" w:rsidRPr="00B63ED9" w:rsidRDefault="00B90E91">
      <w:pPr>
        <w:rPr>
          <w:rFonts w:ascii="Times New Roman" w:eastAsia="Times New Roman" w:hAnsi="Times New Roman" w:cs="Times New Roman"/>
          <w:sz w:val="20"/>
          <w:szCs w:val="20"/>
        </w:rPr>
      </w:pPr>
      <w:r w:rsidRPr="00B63ED9">
        <w:rPr>
          <w:rFonts w:ascii="Times New Roman" w:eastAsia="Times New Roman" w:hAnsi="Times New Roman" w:cs="Times New Roman"/>
          <w:sz w:val="20"/>
          <w:szCs w:val="20"/>
        </w:rPr>
        <w:t>J</w:t>
      </w:r>
      <w:r w:rsidR="001808D2" w:rsidRPr="00B63ED9">
        <w:rPr>
          <w:rFonts w:ascii="Times New Roman" w:eastAsia="Times New Roman" w:hAnsi="Times New Roman" w:cs="Times New Roman"/>
          <w:sz w:val="20"/>
          <w:szCs w:val="20"/>
        </w:rPr>
        <w:t>ohn</w:t>
      </w:r>
      <w:r w:rsidR="00B63ED9" w:rsidRPr="00B63ED9">
        <w:rPr>
          <w:rFonts w:ascii="Times New Roman" w:eastAsia="Times New Roman" w:hAnsi="Times New Roman" w:cs="Times New Roman"/>
          <w:sz w:val="20"/>
          <w:szCs w:val="20"/>
        </w:rPr>
        <w:t xml:space="preserve"> (Jack)</w:t>
      </w:r>
      <w:r w:rsidRPr="00B63ED9">
        <w:rPr>
          <w:rFonts w:ascii="Times New Roman" w:eastAsia="Times New Roman" w:hAnsi="Times New Roman" w:cs="Times New Roman"/>
          <w:sz w:val="20"/>
          <w:szCs w:val="20"/>
        </w:rPr>
        <w:t xml:space="preserve"> Adams</w:t>
      </w:r>
      <w:r w:rsidR="00B63ED9" w:rsidRPr="00B63ED9">
        <w:rPr>
          <w:rFonts w:ascii="Times New Roman" w:eastAsia="Times New Roman" w:hAnsi="Times New Roman" w:cs="Times New Roman"/>
          <w:sz w:val="20"/>
          <w:szCs w:val="20"/>
        </w:rPr>
        <w:t>, PhD</w:t>
      </w:r>
      <w:r w:rsidR="00A166BA" w:rsidRPr="00B63ED9">
        <w:rPr>
          <w:rFonts w:ascii="Times New Roman" w:eastAsia="Times New Roman" w:hAnsi="Times New Roman" w:cs="Times New Roman"/>
          <w:sz w:val="20"/>
          <w:szCs w:val="20"/>
        </w:rPr>
        <w:tab/>
      </w:r>
      <w:r w:rsidR="00B63ED9">
        <w:rPr>
          <w:rFonts w:ascii="Times New Roman" w:eastAsia="Times New Roman" w:hAnsi="Times New Roman" w:cs="Times New Roman"/>
          <w:sz w:val="20"/>
          <w:szCs w:val="20"/>
        </w:rPr>
        <w:tab/>
        <w:t xml:space="preserve">          </w:t>
      </w:r>
      <w:r w:rsidR="00A166BA" w:rsidRPr="00B63ED9">
        <w:rPr>
          <w:rFonts w:ascii="Times New Roman" w:eastAsia="Times New Roman" w:hAnsi="Times New Roman" w:cs="Times New Roman"/>
          <w:sz w:val="20"/>
          <w:szCs w:val="20"/>
        </w:rPr>
        <w:t>Date</w:t>
      </w:r>
    </w:p>
    <w:p w:rsidR="00241E04" w:rsidRPr="00B63ED9" w:rsidRDefault="00B90E91">
      <w:pPr>
        <w:rPr>
          <w:rFonts w:ascii="Times New Roman" w:eastAsia="Times New Roman" w:hAnsi="Times New Roman" w:cs="Times New Roman"/>
          <w:sz w:val="20"/>
          <w:szCs w:val="20"/>
        </w:rPr>
      </w:pPr>
      <w:r w:rsidRPr="00B63ED9">
        <w:rPr>
          <w:rFonts w:ascii="Times New Roman" w:eastAsia="Times New Roman" w:hAnsi="Times New Roman" w:cs="Times New Roman"/>
          <w:sz w:val="20"/>
          <w:szCs w:val="20"/>
        </w:rPr>
        <w:t>Dept. Chair, Electrical Engineering</w:t>
      </w: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241E04" w:rsidRDefault="00A166BA">
      <w:pPr>
        <w:rPr>
          <w:rFonts w:ascii="Times New Roman" w:eastAsia="Times New Roman" w:hAnsi="Times New Roman" w:cs="Times New Roman"/>
        </w:rPr>
      </w:pPr>
      <w:r>
        <w:rPr>
          <w:rFonts w:ascii="Times New Roman" w:eastAsia="Times New Roman" w:hAnsi="Times New Roman" w:cs="Times New Roman"/>
        </w:rPr>
        <w:t>____________________________________</w:t>
      </w:r>
    </w:p>
    <w:p w:rsidR="00241E04" w:rsidRPr="00B63ED9" w:rsidRDefault="00B63ED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Darren </w:t>
      </w:r>
      <w:proofErr w:type="spellStart"/>
      <w:r>
        <w:rPr>
          <w:rFonts w:ascii="Times New Roman" w:eastAsia="Times New Roman" w:hAnsi="Times New Roman" w:cs="Times New Roman"/>
          <w:sz w:val="20"/>
          <w:szCs w:val="20"/>
        </w:rPr>
        <w:t>Conine</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A166BA" w:rsidRPr="00B63ED9">
        <w:rPr>
          <w:rFonts w:ascii="Times New Roman" w:eastAsia="Times New Roman" w:hAnsi="Times New Roman" w:cs="Times New Roman"/>
          <w:sz w:val="20"/>
          <w:szCs w:val="20"/>
        </w:rPr>
        <w:t>Date</w:t>
      </w:r>
    </w:p>
    <w:p w:rsidR="00241E04" w:rsidRPr="00B63ED9" w:rsidRDefault="005E6A6A">
      <w:pPr>
        <w:rPr>
          <w:rFonts w:ascii="Times New Roman" w:eastAsia="Times New Roman" w:hAnsi="Times New Roman" w:cs="Times New Roman"/>
          <w:sz w:val="20"/>
          <w:szCs w:val="20"/>
        </w:rPr>
      </w:pPr>
      <w:r w:rsidRPr="00B63ED9">
        <w:rPr>
          <w:rFonts w:ascii="Times New Roman" w:eastAsia="Times New Roman" w:hAnsi="Times New Roman" w:cs="Times New Roman"/>
          <w:sz w:val="20"/>
          <w:szCs w:val="20"/>
        </w:rPr>
        <w:t xml:space="preserve">Vice President for Enrollment &amp; </w:t>
      </w:r>
      <w:r w:rsidR="00A166BA" w:rsidRPr="00B63ED9">
        <w:rPr>
          <w:rFonts w:ascii="Times New Roman" w:eastAsia="Times New Roman" w:hAnsi="Times New Roman" w:cs="Times New Roman"/>
          <w:sz w:val="20"/>
          <w:szCs w:val="20"/>
        </w:rPr>
        <w:t>Dean of Admission</w:t>
      </w: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241E04" w:rsidRDefault="00A166BA">
      <w:pPr>
        <w:rPr>
          <w:rFonts w:ascii="Times New Roman" w:eastAsia="Times New Roman" w:hAnsi="Times New Roman" w:cs="Times New Roman"/>
        </w:rPr>
      </w:pPr>
      <w:r>
        <w:rPr>
          <w:rFonts w:ascii="Times New Roman" w:eastAsia="Times New Roman" w:hAnsi="Times New Roman" w:cs="Times New Roman"/>
        </w:rPr>
        <w:t>____________________________________</w:t>
      </w:r>
    </w:p>
    <w:p w:rsidR="00241E04" w:rsidRPr="00B63ED9" w:rsidRDefault="00B90E91">
      <w:pPr>
        <w:rPr>
          <w:rFonts w:ascii="Times New Roman" w:eastAsia="Times New Roman" w:hAnsi="Times New Roman" w:cs="Times New Roman"/>
          <w:sz w:val="20"/>
          <w:szCs w:val="20"/>
        </w:rPr>
      </w:pPr>
      <w:r w:rsidRPr="00B63ED9">
        <w:rPr>
          <w:rFonts w:ascii="Times New Roman" w:eastAsia="Times New Roman" w:hAnsi="Times New Roman" w:cs="Times New Roman"/>
          <w:sz w:val="20"/>
          <w:szCs w:val="20"/>
        </w:rPr>
        <w:t>Nicole Williams</w:t>
      </w:r>
      <w:r w:rsidR="00A166BA" w:rsidRPr="00B63ED9">
        <w:rPr>
          <w:rFonts w:ascii="Times New Roman" w:eastAsia="Times New Roman" w:hAnsi="Times New Roman" w:cs="Times New Roman"/>
          <w:sz w:val="20"/>
          <w:szCs w:val="20"/>
        </w:rPr>
        <w:tab/>
      </w:r>
      <w:r w:rsidR="00A166BA" w:rsidRPr="00B63ED9">
        <w:rPr>
          <w:rFonts w:ascii="Times New Roman" w:eastAsia="Times New Roman" w:hAnsi="Times New Roman" w:cs="Times New Roman"/>
          <w:sz w:val="20"/>
          <w:szCs w:val="20"/>
        </w:rPr>
        <w:tab/>
      </w:r>
      <w:r w:rsidR="00A166BA" w:rsidRPr="00B63ED9">
        <w:rPr>
          <w:rFonts w:ascii="Times New Roman" w:eastAsia="Times New Roman" w:hAnsi="Times New Roman" w:cs="Times New Roman"/>
          <w:sz w:val="20"/>
          <w:szCs w:val="20"/>
        </w:rPr>
        <w:tab/>
      </w:r>
      <w:r w:rsidR="00B63ED9">
        <w:rPr>
          <w:rFonts w:ascii="Times New Roman" w:eastAsia="Times New Roman" w:hAnsi="Times New Roman" w:cs="Times New Roman"/>
          <w:sz w:val="20"/>
          <w:szCs w:val="20"/>
        </w:rPr>
        <w:t xml:space="preserve">          </w:t>
      </w:r>
      <w:r w:rsidR="00A166BA" w:rsidRPr="00B63ED9">
        <w:rPr>
          <w:rFonts w:ascii="Times New Roman" w:eastAsia="Times New Roman" w:hAnsi="Times New Roman" w:cs="Times New Roman"/>
          <w:sz w:val="20"/>
          <w:szCs w:val="20"/>
        </w:rPr>
        <w:t>Date</w:t>
      </w:r>
    </w:p>
    <w:p w:rsidR="00241E04" w:rsidRPr="00B63ED9" w:rsidRDefault="00B90E91">
      <w:pPr>
        <w:rPr>
          <w:rFonts w:ascii="Times New Roman" w:eastAsia="Times New Roman" w:hAnsi="Times New Roman" w:cs="Times New Roman"/>
          <w:sz w:val="20"/>
          <w:szCs w:val="20"/>
        </w:rPr>
      </w:pPr>
      <w:r w:rsidRPr="00B63ED9">
        <w:rPr>
          <w:rFonts w:ascii="Times New Roman" w:eastAsia="Times New Roman" w:hAnsi="Times New Roman" w:cs="Times New Roman"/>
          <w:sz w:val="20"/>
          <w:szCs w:val="20"/>
        </w:rPr>
        <w:t>Associate Director of Admission for Transfer Students</w:t>
      </w: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241E04" w:rsidRDefault="00241E04">
      <w:pPr>
        <w:rPr>
          <w:rFonts w:ascii="Times New Roman" w:eastAsia="Times New Roman" w:hAnsi="Times New Roman" w:cs="Times New Roman"/>
        </w:rPr>
      </w:pPr>
    </w:p>
    <w:p w:rsidR="00836928" w:rsidRDefault="00836928"/>
    <w:p w:rsidR="00836928" w:rsidRDefault="00836928">
      <w:r>
        <w:br w:type="page"/>
      </w:r>
    </w:p>
    <w:p w:rsidR="00836928" w:rsidRDefault="00836928">
      <w:pPr>
        <w:sectPr w:rsidR="00836928" w:rsidSect="004A347A">
          <w:type w:val="continuous"/>
          <w:pgSz w:w="12240" w:h="15840"/>
          <w:pgMar w:top="432" w:right="1152" w:bottom="274" w:left="1152" w:header="720" w:footer="720" w:gutter="0"/>
          <w:cols w:num="2" w:space="720" w:equalWidth="0">
            <w:col w:w="4814" w:space="720"/>
            <w:col w:w="4400" w:space="0"/>
          </w:cols>
          <w:docGrid w:linePitch="299"/>
        </w:sectPr>
      </w:pPr>
    </w:p>
    <w:p w:rsidR="00836928" w:rsidRDefault="00836928" w:rsidP="00836928">
      <w:pPr>
        <w:tabs>
          <w:tab w:val="left" w:pos="3609"/>
        </w:tabs>
        <w:jc w:val="center"/>
        <w:rPr>
          <w:rFonts w:ascii="Times New Roman" w:hAnsi="Times New Roman" w:cs="Times New Roman"/>
        </w:rPr>
      </w:pPr>
      <w:r>
        <w:rPr>
          <w:rFonts w:ascii="Times New Roman" w:hAnsi="Times New Roman" w:cs="Times New Roman"/>
        </w:rPr>
        <w:lastRenderedPageBreak/>
        <w:t>Norther</w:t>
      </w:r>
      <w:r w:rsidR="003D39BA">
        <w:rPr>
          <w:rFonts w:ascii="Times New Roman" w:hAnsi="Times New Roman" w:cs="Times New Roman"/>
        </w:rPr>
        <w:t>n</w:t>
      </w:r>
      <w:r>
        <w:rPr>
          <w:rFonts w:ascii="Times New Roman" w:hAnsi="Times New Roman" w:cs="Times New Roman"/>
        </w:rPr>
        <w:t xml:space="preserve"> Essex </w:t>
      </w:r>
      <w:r w:rsidRPr="0045325D">
        <w:rPr>
          <w:rFonts w:ascii="Times New Roman" w:hAnsi="Times New Roman" w:cs="Times New Roman"/>
        </w:rPr>
        <w:t xml:space="preserve">Community College - Merrimack College Plan </w:t>
      </w:r>
    </w:p>
    <w:p w:rsidR="00836928" w:rsidRDefault="00836928" w:rsidP="00836928">
      <w:pPr>
        <w:tabs>
          <w:tab w:val="left" w:pos="3609"/>
        </w:tabs>
        <w:jc w:val="center"/>
        <w:rPr>
          <w:rFonts w:ascii="Times New Roman" w:hAnsi="Times New Roman" w:cs="Times New Roman"/>
        </w:rPr>
      </w:pPr>
      <w:r>
        <w:rPr>
          <w:rFonts w:ascii="Times New Roman" w:hAnsi="Times New Roman" w:cs="Times New Roman"/>
        </w:rPr>
        <w:t>Associate in Science Engineering Science (Electrical/Computer Engineering Conc</w:t>
      </w:r>
      <w:r w:rsidR="003D39BA">
        <w:rPr>
          <w:rFonts w:ascii="Times New Roman" w:hAnsi="Times New Roman" w:cs="Times New Roman"/>
        </w:rPr>
        <w:t>en</w:t>
      </w:r>
      <w:r>
        <w:rPr>
          <w:rFonts w:ascii="Times New Roman" w:hAnsi="Times New Roman" w:cs="Times New Roman"/>
        </w:rPr>
        <w:t>tration) Degree (A.S.) - Bachelor of Science, Electrical Engineering (B.S.)</w:t>
      </w:r>
    </w:p>
    <w:p w:rsidR="00836928" w:rsidRDefault="00836928" w:rsidP="00836928">
      <w:pPr>
        <w:tabs>
          <w:tab w:val="left" w:pos="3609"/>
        </w:tabs>
        <w:jc w:val="center"/>
        <w:rPr>
          <w:rFonts w:ascii="Times New Roman" w:hAnsi="Times New Roman" w:cs="Times New Roman"/>
        </w:rPr>
      </w:pPr>
      <w:r>
        <w:rPr>
          <w:rFonts w:ascii="Times New Roman" w:hAnsi="Times New Roman" w:cs="Times New Roman"/>
        </w:rPr>
        <w:t>S</w:t>
      </w:r>
      <w:r w:rsidRPr="00026B74">
        <w:rPr>
          <w:rFonts w:ascii="Times New Roman" w:hAnsi="Times New Roman" w:cs="Times New Roman"/>
        </w:rPr>
        <w:t>ample Two-Year (2 + 2) Graduation Plan</w:t>
      </w:r>
    </w:p>
    <w:p w:rsidR="00836928" w:rsidRDefault="00836928" w:rsidP="00836928">
      <w:pPr>
        <w:tabs>
          <w:tab w:val="left" w:pos="3609"/>
        </w:tabs>
        <w:jc w:val="center"/>
        <w:rPr>
          <w:rFonts w:ascii="Times New Roman" w:hAnsi="Times New Roman" w:cs="Times New Roman"/>
        </w:rPr>
      </w:pPr>
      <w:r w:rsidRPr="00026B74">
        <w:rPr>
          <w:rFonts w:ascii="Times New Roman" w:hAnsi="Times New Roman" w:cs="Times New Roman"/>
        </w:rPr>
        <w:t>Freshman Year (CC)</w:t>
      </w:r>
      <w:r w:rsidR="00230008">
        <w:rPr>
          <w:rFonts w:ascii="Times New Roman" w:hAnsi="Times New Roman" w:cs="Times New Roman"/>
        </w:rPr>
        <w:t xml:space="preserve"> </w:t>
      </w:r>
    </w:p>
    <w:tbl>
      <w:tblPr>
        <w:tblStyle w:val="TableGrid"/>
        <w:tblW w:w="0" w:type="auto"/>
        <w:tblLayout w:type="fixed"/>
        <w:tblLook w:val="04A0"/>
      </w:tblPr>
      <w:tblGrid>
        <w:gridCol w:w="4045"/>
        <w:gridCol w:w="629"/>
        <w:gridCol w:w="4051"/>
        <w:gridCol w:w="625"/>
      </w:tblGrid>
      <w:tr w:rsidR="00836928" w:rsidRPr="00B63ED9" w:rsidTr="000B0030">
        <w:tc>
          <w:tcPr>
            <w:tcW w:w="4674" w:type="dxa"/>
            <w:gridSpan w:val="2"/>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 xml:space="preserve">Fall Semester </w:t>
            </w:r>
          </w:p>
        </w:tc>
        <w:tc>
          <w:tcPr>
            <w:tcW w:w="4676" w:type="dxa"/>
            <w:gridSpan w:val="2"/>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Spring Semester</w:t>
            </w:r>
          </w:p>
        </w:tc>
      </w:tr>
      <w:tr w:rsidR="003D39BA" w:rsidRPr="00B63ED9" w:rsidTr="000B0030">
        <w:tc>
          <w:tcPr>
            <w:tcW w:w="4045" w:type="dxa"/>
          </w:tcPr>
          <w:p w:rsidR="003D39BA" w:rsidRPr="00B63ED9" w:rsidRDefault="003D39BA" w:rsidP="003D39BA">
            <w:pPr>
              <w:tabs>
                <w:tab w:val="left" w:pos="3609"/>
              </w:tabs>
              <w:jc w:val="center"/>
              <w:rPr>
                <w:rFonts w:ascii="Times New Roman" w:hAnsi="Times New Roman" w:cs="Times New Roman"/>
                <w:sz w:val="18"/>
                <w:szCs w:val="18"/>
                <w:lang w:val="es-MX"/>
              </w:rPr>
            </w:pPr>
            <w:r w:rsidRPr="00B63ED9">
              <w:rPr>
                <w:rFonts w:ascii="Times New Roman" w:hAnsi="Times New Roman" w:cs="Times New Roman"/>
                <w:color w:val="0F0F0F"/>
                <w:sz w:val="18"/>
                <w:szCs w:val="18"/>
                <w:lang w:val="es-MX"/>
              </w:rPr>
              <w:t>CTE 101 Fundamentals Digital Logic [</w:t>
            </w:r>
            <w:r w:rsidR="00230008" w:rsidRPr="00B63ED9">
              <w:rPr>
                <w:rFonts w:ascii="Times New Roman" w:hAnsi="Times New Roman" w:cs="Times New Roman"/>
                <w:color w:val="0F0F0F"/>
                <w:sz w:val="18"/>
                <w:szCs w:val="18"/>
                <w:lang w:val="es-MX"/>
              </w:rPr>
              <w:t xml:space="preserve">Merrimack’s </w:t>
            </w:r>
            <w:r w:rsidRPr="00B63ED9">
              <w:rPr>
                <w:rFonts w:ascii="Times New Roman" w:hAnsi="Times New Roman" w:cs="Times New Roman"/>
                <w:color w:val="0F0F0F"/>
                <w:w w:val="105"/>
                <w:sz w:val="18"/>
                <w:szCs w:val="18"/>
                <w:lang w:val="es-MX"/>
              </w:rPr>
              <w:t>EEN 1200 Digital Fundamentals]</w:t>
            </w:r>
          </w:p>
        </w:tc>
        <w:tc>
          <w:tcPr>
            <w:tcW w:w="629" w:type="dxa"/>
          </w:tcPr>
          <w:p w:rsidR="003D39BA" w:rsidRPr="00B63ED9" w:rsidRDefault="003D39BA" w:rsidP="003D39BA">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3</w:t>
            </w:r>
          </w:p>
        </w:tc>
        <w:tc>
          <w:tcPr>
            <w:tcW w:w="4051" w:type="dxa"/>
          </w:tcPr>
          <w:p w:rsidR="003D39BA" w:rsidRPr="00B63ED9" w:rsidRDefault="003D39BA" w:rsidP="003D39BA">
            <w:pPr>
              <w:pStyle w:val="TableParagraph"/>
              <w:spacing w:line="191" w:lineRule="exact"/>
              <w:ind w:left="158"/>
              <w:rPr>
                <w:rFonts w:ascii="Times New Roman" w:hAnsi="Times New Roman" w:cs="Times New Roman"/>
                <w:sz w:val="18"/>
                <w:szCs w:val="18"/>
              </w:rPr>
            </w:pPr>
            <w:r w:rsidRPr="00B63ED9">
              <w:rPr>
                <w:rFonts w:ascii="Times New Roman" w:hAnsi="Times New Roman" w:cs="Times New Roman"/>
                <w:color w:val="0F0F0F"/>
                <w:w w:val="105"/>
                <w:sz w:val="18"/>
                <w:szCs w:val="18"/>
              </w:rPr>
              <w:t>CHM 121 General Chemistry I [</w:t>
            </w:r>
            <w:r w:rsidRPr="00B63ED9">
              <w:rPr>
                <w:rFonts w:ascii="Times New Roman" w:hAnsi="Times New Roman" w:cs="Times New Roman"/>
                <w:color w:val="0F0F0F"/>
                <w:w w:val="110"/>
                <w:sz w:val="18"/>
                <w:szCs w:val="18"/>
              </w:rPr>
              <w:t>CHM 1110 General Chemistry I (STEM)]</w:t>
            </w:r>
          </w:p>
        </w:tc>
        <w:tc>
          <w:tcPr>
            <w:tcW w:w="625" w:type="dxa"/>
          </w:tcPr>
          <w:p w:rsidR="003D39BA" w:rsidRPr="00B63ED9" w:rsidRDefault="003D39BA" w:rsidP="003D39BA">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3D39BA" w:rsidRPr="00B63ED9" w:rsidTr="000B0030">
        <w:tc>
          <w:tcPr>
            <w:tcW w:w="4045" w:type="dxa"/>
          </w:tcPr>
          <w:p w:rsidR="003D39BA" w:rsidRPr="00B63ED9" w:rsidRDefault="003D39BA" w:rsidP="003D39BA">
            <w:pPr>
              <w:pStyle w:val="TableParagraph"/>
              <w:ind w:left="153"/>
              <w:rPr>
                <w:rFonts w:ascii="Times New Roman" w:hAnsi="Times New Roman" w:cs="Times New Roman"/>
                <w:sz w:val="18"/>
                <w:szCs w:val="18"/>
              </w:rPr>
            </w:pPr>
            <w:r w:rsidRPr="00B63ED9">
              <w:rPr>
                <w:rFonts w:ascii="Times New Roman" w:hAnsi="Times New Roman" w:cs="Times New Roman"/>
                <w:color w:val="0F0F0F"/>
                <w:w w:val="105"/>
                <w:sz w:val="18"/>
                <w:szCs w:val="18"/>
              </w:rPr>
              <w:t>CTE 103 Digital Design Lab [GEN 0001 Engineering Open Elective Credit]</w:t>
            </w:r>
          </w:p>
        </w:tc>
        <w:tc>
          <w:tcPr>
            <w:tcW w:w="629" w:type="dxa"/>
          </w:tcPr>
          <w:p w:rsidR="003D39BA" w:rsidRPr="00B63ED9" w:rsidRDefault="003D39BA" w:rsidP="003D39BA">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1</w:t>
            </w:r>
          </w:p>
        </w:tc>
        <w:tc>
          <w:tcPr>
            <w:tcW w:w="4051" w:type="dxa"/>
          </w:tcPr>
          <w:p w:rsidR="003D39BA" w:rsidRPr="00B63ED9" w:rsidRDefault="003D39BA" w:rsidP="003D39BA">
            <w:pPr>
              <w:tabs>
                <w:tab w:val="left" w:pos="3609"/>
              </w:tabs>
              <w:jc w:val="center"/>
              <w:rPr>
                <w:rFonts w:ascii="Times New Roman" w:hAnsi="Times New Roman" w:cs="Times New Roman"/>
                <w:sz w:val="18"/>
                <w:szCs w:val="18"/>
                <w:u w:val="single"/>
              </w:rPr>
            </w:pPr>
            <w:r w:rsidRPr="00B63ED9">
              <w:rPr>
                <w:rFonts w:ascii="Times New Roman" w:hAnsi="Times New Roman" w:cs="Times New Roman"/>
                <w:color w:val="0F0F0F"/>
                <w:w w:val="105"/>
                <w:sz w:val="18"/>
                <w:szCs w:val="18"/>
              </w:rPr>
              <w:t>CIS 140 Intro to Computer Science [</w:t>
            </w:r>
            <w:r w:rsidRPr="00B63ED9">
              <w:rPr>
                <w:rFonts w:ascii="Times New Roman" w:hAnsi="Times New Roman" w:cs="Times New Roman"/>
                <w:color w:val="0F0F0F"/>
                <w:w w:val="110"/>
                <w:sz w:val="18"/>
                <w:szCs w:val="18"/>
              </w:rPr>
              <w:t>CSC 1610</w:t>
            </w:r>
            <w:r w:rsidRPr="00B63ED9">
              <w:rPr>
                <w:rFonts w:ascii="Times New Roman" w:hAnsi="Times New Roman" w:cs="Times New Roman"/>
                <w:color w:val="0F0F0F"/>
                <w:spacing w:val="-29"/>
                <w:w w:val="110"/>
                <w:sz w:val="18"/>
                <w:szCs w:val="18"/>
              </w:rPr>
              <w:t xml:space="preserve"> </w:t>
            </w:r>
            <w:r w:rsidRPr="00B63ED9">
              <w:rPr>
                <w:rFonts w:ascii="Times New Roman" w:hAnsi="Times New Roman" w:cs="Times New Roman"/>
                <w:color w:val="0F0F0F"/>
                <w:w w:val="110"/>
                <w:sz w:val="18"/>
                <w:szCs w:val="18"/>
              </w:rPr>
              <w:t>Problem</w:t>
            </w:r>
            <w:r w:rsidRPr="00B63ED9">
              <w:rPr>
                <w:rFonts w:ascii="Times New Roman" w:hAnsi="Times New Roman" w:cs="Times New Roman"/>
                <w:color w:val="0F0F0F"/>
                <w:spacing w:val="-21"/>
                <w:w w:val="110"/>
                <w:sz w:val="18"/>
                <w:szCs w:val="18"/>
              </w:rPr>
              <w:t xml:space="preserve"> </w:t>
            </w:r>
            <w:r w:rsidRPr="00B63ED9">
              <w:rPr>
                <w:rFonts w:ascii="Times New Roman" w:hAnsi="Times New Roman" w:cs="Times New Roman"/>
                <w:color w:val="0F0F0F"/>
                <w:w w:val="110"/>
                <w:sz w:val="18"/>
                <w:szCs w:val="18"/>
              </w:rPr>
              <w:t>Solving</w:t>
            </w:r>
            <w:r w:rsidRPr="00B63ED9">
              <w:rPr>
                <w:rFonts w:ascii="Times New Roman" w:hAnsi="Times New Roman" w:cs="Times New Roman"/>
                <w:color w:val="0F0F0F"/>
                <w:spacing w:val="-24"/>
                <w:w w:val="110"/>
                <w:sz w:val="18"/>
                <w:szCs w:val="18"/>
              </w:rPr>
              <w:t xml:space="preserve"> </w:t>
            </w:r>
            <w:r w:rsidRPr="00B63ED9">
              <w:rPr>
                <w:rFonts w:ascii="Times New Roman" w:hAnsi="Times New Roman" w:cs="Times New Roman"/>
                <w:color w:val="0F0F0F"/>
                <w:w w:val="110"/>
                <w:sz w:val="18"/>
                <w:szCs w:val="18"/>
              </w:rPr>
              <w:t>with Java]</w:t>
            </w:r>
          </w:p>
        </w:tc>
        <w:tc>
          <w:tcPr>
            <w:tcW w:w="625" w:type="dxa"/>
          </w:tcPr>
          <w:p w:rsidR="003D39BA" w:rsidRPr="00B63ED9" w:rsidRDefault="003D39BA" w:rsidP="003D39BA">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3D39BA" w:rsidRPr="00B63ED9" w:rsidTr="000B0030">
        <w:tc>
          <w:tcPr>
            <w:tcW w:w="4045" w:type="dxa"/>
          </w:tcPr>
          <w:p w:rsidR="003D39BA" w:rsidRPr="00B63ED9" w:rsidRDefault="003D39BA" w:rsidP="003D39BA">
            <w:pPr>
              <w:pStyle w:val="TableParagraph"/>
              <w:spacing w:before="16"/>
              <w:ind w:left="133"/>
              <w:rPr>
                <w:rFonts w:ascii="Times New Roman" w:hAnsi="Times New Roman" w:cs="Times New Roman"/>
                <w:sz w:val="18"/>
                <w:szCs w:val="18"/>
              </w:rPr>
            </w:pPr>
            <w:r w:rsidRPr="00B63ED9">
              <w:rPr>
                <w:rFonts w:ascii="Times New Roman" w:hAnsi="Times New Roman" w:cs="Times New Roman"/>
                <w:color w:val="0F0F0F"/>
                <w:sz w:val="18"/>
                <w:szCs w:val="18"/>
              </w:rPr>
              <w:t>EST 104 Engineering Essentials &amp;</w:t>
            </w:r>
          </w:p>
          <w:p w:rsidR="003D39BA" w:rsidRPr="00B63ED9" w:rsidRDefault="003D39BA" w:rsidP="003D39BA">
            <w:pPr>
              <w:tabs>
                <w:tab w:val="left" w:pos="3609"/>
              </w:tabs>
              <w:ind w:left="-23"/>
              <w:jc w:val="center"/>
              <w:rPr>
                <w:rFonts w:ascii="Times New Roman" w:hAnsi="Times New Roman" w:cs="Times New Roman"/>
                <w:color w:val="0F0F0F"/>
                <w:w w:val="105"/>
                <w:sz w:val="18"/>
                <w:szCs w:val="18"/>
              </w:rPr>
            </w:pPr>
            <w:r w:rsidRPr="00B63ED9">
              <w:rPr>
                <w:rFonts w:ascii="Times New Roman" w:hAnsi="Times New Roman" w:cs="Times New Roman"/>
                <w:color w:val="0F0F0F"/>
                <w:w w:val="105"/>
                <w:sz w:val="18"/>
                <w:szCs w:val="18"/>
              </w:rPr>
              <w:t>Design* [GEN 1001 Introduction to Engineering]</w:t>
            </w:r>
          </w:p>
        </w:tc>
        <w:tc>
          <w:tcPr>
            <w:tcW w:w="629" w:type="dxa"/>
          </w:tcPr>
          <w:p w:rsidR="003D39BA" w:rsidRPr="00B63ED9" w:rsidRDefault="003D39BA" w:rsidP="003D39BA">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3</w:t>
            </w:r>
          </w:p>
        </w:tc>
        <w:tc>
          <w:tcPr>
            <w:tcW w:w="4051" w:type="dxa"/>
          </w:tcPr>
          <w:p w:rsidR="003D39BA" w:rsidRPr="00B63ED9" w:rsidRDefault="003D39BA" w:rsidP="00B63ED9">
            <w:pPr>
              <w:pStyle w:val="TableParagraph"/>
              <w:tabs>
                <w:tab w:val="left" w:pos="3834"/>
              </w:tabs>
              <w:spacing w:before="0"/>
              <w:ind w:left="6"/>
              <w:jc w:val="center"/>
              <w:rPr>
                <w:rFonts w:ascii="Times New Roman" w:hAnsi="Times New Roman" w:cs="Times New Roman"/>
                <w:sz w:val="18"/>
                <w:szCs w:val="18"/>
              </w:rPr>
            </w:pPr>
            <w:r w:rsidRPr="00B63ED9">
              <w:rPr>
                <w:rFonts w:ascii="Times New Roman" w:hAnsi="Times New Roman" w:cs="Times New Roman"/>
                <w:color w:val="0F0F0F"/>
                <w:sz w:val="18"/>
                <w:szCs w:val="18"/>
              </w:rPr>
              <w:t>ECO 201 Micro Economics [</w:t>
            </w:r>
            <w:r w:rsidRPr="00B63ED9">
              <w:rPr>
                <w:rFonts w:ascii="Times New Roman" w:hAnsi="Times New Roman" w:cs="Times New Roman"/>
                <w:color w:val="0F0F0F"/>
                <w:w w:val="105"/>
                <w:sz w:val="18"/>
                <w:szCs w:val="18"/>
              </w:rPr>
              <w:t>ECO 1203 Principles of Microeconomics(SOSC)]</w:t>
            </w:r>
          </w:p>
        </w:tc>
        <w:tc>
          <w:tcPr>
            <w:tcW w:w="625" w:type="dxa"/>
          </w:tcPr>
          <w:p w:rsidR="003D39BA" w:rsidRPr="00B63ED9" w:rsidRDefault="003D39BA" w:rsidP="003D39BA">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3</w:t>
            </w:r>
          </w:p>
        </w:tc>
      </w:tr>
      <w:tr w:rsidR="003D39BA" w:rsidRPr="00B63ED9" w:rsidTr="000B0030">
        <w:tc>
          <w:tcPr>
            <w:tcW w:w="4045" w:type="dxa"/>
          </w:tcPr>
          <w:p w:rsidR="003D39BA" w:rsidRPr="00B63ED9" w:rsidRDefault="003D39BA" w:rsidP="003D39BA">
            <w:pPr>
              <w:tabs>
                <w:tab w:val="left" w:pos="3609"/>
              </w:tabs>
              <w:jc w:val="center"/>
              <w:rPr>
                <w:rFonts w:ascii="Times New Roman" w:hAnsi="Times New Roman" w:cs="Times New Roman"/>
                <w:sz w:val="18"/>
                <w:szCs w:val="18"/>
              </w:rPr>
            </w:pPr>
            <w:r w:rsidRPr="00B63ED9">
              <w:rPr>
                <w:rFonts w:ascii="Times New Roman" w:hAnsi="Times New Roman" w:cs="Times New Roman"/>
                <w:color w:val="0F0F0F"/>
                <w:sz w:val="18"/>
                <w:szCs w:val="18"/>
              </w:rPr>
              <w:t>EST 110 Engineering Design Graphics [</w:t>
            </w:r>
            <w:r w:rsidRPr="00B63ED9">
              <w:rPr>
                <w:rFonts w:ascii="Times New Roman" w:hAnsi="Times New Roman" w:cs="Times New Roman"/>
                <w:color w:val="0F0F0F"/>
                <w:w w:val="105"/>
                <w:sz w:val="18"/>
                <w:szCs w:val="18"/>
              </w:rPr>
              <w:t>GEN 0002 Engineering Open Elective Credit]</w:t>
            </w:r>
          </w:p>
        </w:tc>
        <w:tc>
          <w:tcPr>
            <w:tcW w:w="629" w:type="dxa"/>
          </w:tcPr>
          <w:p w:rsidR="003D39BA" w:rsidRPr="00B63ED9" w:rsidRDefault="003D39BA" w:rsidP="003D39BA">
            <w:pPr>
              <w:tabs>
                <w:tab w:val="left" w:pos="3609"/>
              </w:tabs>
              <w:jc w:val="center"/>
              <w:rPr>
                <w:rFonts w:ascii="Times New Roman" w:hAnsi="Times New Roman" w:cs="Times New Roman"/>
                <w:sz w:val="18"/>
                <w:szCs w:val="18"/>
                <w:highlight w:val="yellow"/>
              </w:rPr>
            </w:pPr>
            <w:r w:rsidRPr="00B63ED9">
              <w:rPr>
                <w:rFonts w:ascii="Times New Roman" w:hAnsi="Times New Roman" w:cs="Times New Roman"/>
                <w:sz w:val="18"/>
                <w:szCs w:val="18"/>
              </w:rPr>
              <w:t>3</w:t>
            </w:r>
          </w:p>
        </w:tc>
        <w:tc>
          <w:tcPr>
            <w:tcW w:w="4051" w:type="dxa"/>
          </w:tcPr>
          <w:p w:rsidR="003D39BA" w:rsidRPr="00B63ED9" w:rsidRDefault="003D39BA" w:rsidP="003D39BA">
            <w:pPr>
              <w:tabs>
                <w:tab w:val="left" w:pos="3609"/>
              </w:tabs>
              <w:ind w:left="-107" w:right="-18"/>
              <w:jc w:val="center"/>
              <w:rPr>
                <w:rFonts w:ascii="Times New Roman" w:hAnsi="Times New Roman" w:cs="Times New Roman"/>
                <w:sz w:val="18"/>
                <w:szCs w:val="18"/>
              </w:rPr>
            </w:pPr>
            <w:r w:rsidRPr="00B63ED9">
              <w:rPr>
                <w:rFonts w:ascii="Times New Roman" w:hAnsi="Times New Roman" w:cs="Times New Roman"/>
                <w:color w:val="0F0F0F"/>
                <w:sz w:val="18"/>
                <w:szCs w:val="18"/>
              </w:rPr>
              <w:t>ENG 101 English Composition I [</w:t>
            </w:r>
            <w:r w:rsidRPr="00B63ED9">
              <w:rPr>
                <w:rFonts w:ascii="Times New Roman" w:hAnsi="Times New Roman" w:cs="Times New Roman"/>
                <w:color w:val="0F0F0F"/>
                <w:w w:val="110"/>
                <w:sz w:val="18"/>
                <w:szCs w:val="18"/>
              </w:rPr>
              <w:t>ENG 0001 English Open Elective credit]</w:t>
            </w:r>
          </w:p>
        </w:tc>
        <w:tc>
          <w:tcPr>
            <w:tcW w:w="625" w:type="dxa"/>
          </w:tcPr>
          <w:p w:rsidR="003D39BA" w:rsidRPr="00B63ED9" w:rsidRDefault="003D39BA" w:rsidP="003D39BA">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3</w:t>
            </w:r>
          </w:p>
        </w:tc>
      </w:tr>
      <w:tr w:rsidR="003D39BA" w:rsidRPr="00B63ED9" w:rsidTr="000B0030">
        <w:tc>
          <w:tcPr>
            <w:tcW w:w="4045" w:type="dxa"/>
          </w:tcPr>
          <w:p w:rsidR="003D39BA" w:rsidRPr="00B63ED9" w:rsidRDefault="003D39BA" w:rsidP="003D39BA">
            <w:pPr>
              <w:tabs>
                <w:tab w:val="left" w:pos="3609"/>
              </w:tabs>
              <w:jc w:val="center"/>
              <w:rPr>
                <w:rFonts w:ascii="Times New Roman" w:hAnsi="Times New Roman" w:cs="Times New Roman"/>
                <w:b/>
                <w:sz w:val="18"/>
                <w:szCs w:val="18"/>
              </w:rPr>
            </w:pPr>
            <w:r w:rsidRPr="00B63ED9">
              <w:rPr>
                <w:rFonts w:ascii="Times New Roman" w:hAnsi="Times New Roman" w:cs="Times New Roman"/>
                <w:color w:val="0F0F0F"/>
                <w:w w:val="105"/>
                <w:sz w:val="18"/>
                <w:szCs w:val="18"/>
              </w:rPr>
              <w:t>MAT 251 Calculus I [MTH 1217 Calculus I STEM &amp; Q)]</w:t>
            </w:r>
          </w:p>
        </w:tc>
        <w:tc>
          <w:tcPr>
            <w:tcW w:w="629" w:type="dxa"/>
          </w:tcPr>
          <w:p w:rsidR="003D39BA" w:rsidRPr="00B63ED9" w:rsidRDefault="003D39BA" w:rsidP="003D39BA">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c>
          <w:tcPr>
            <w:tcW w:w="4051" w:type="dxa"/>
          </w:tcPr>
          <w:p w:rsidR="003D39BA" w:rsidRPr="00B63ED9" w:rsidRDefault="00093983" w:rsidP="003D39BA">
            <w:pPr>
              <w:tabs>
                <w:tab w:val="left" w:pos="3609"/>
              </w:tabs>
              <w:jc w:val="center"/>
              <w:rPr>
                <w:rFonts w:ascii="Times New Roman" w:hAnsi="Times New Roman" w:cs="Times New Roman"/>
                <w:sz w:val="18"/>
                <w:szCs w:val="18"/>
              </w:rPr>
            </w:pPr>
            <w:r w:rsidRPr="00B63ED9">
              <w:rPr>
                <w:rFonts w:ascii="Times New Roman" w:hAnsi="Times New Roman" w:cs="Times New Roman"/>
                <w:color w:val="0F0F0F"/>
                <w:w w:val="105"/>
                <w:sz w:val="18"/>
                <w:szCs w:val="18"/>
              </w:rPr>
              <w:t>MAT 252 Calculus II [MTH 1218 Calculus II]</w:t>
            </w:r>
          </w:p>
        </w:tc>
        <w:tc>
          <w:tcPr>
            <w:tcW w:w="625" w:type="dxa"/>
          </w:tcPr>
          <w:p w:rsidR="003D39BA" w:rsidRPr="00B63ED9" w:rsidRDefault="00093983" w:rsidP="003D39BA">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3D39BA" w:rsidRPr="00B63ED9" w:rsidTr="000B0030">
        <w:tc>
          <w:tcPr>
            <w:tcW w:w="4045" w:type="dxa"/>
          </w:tcPr>
          <w:p w:rsidR="003D39BA" w:rsidRPr="00B63ED9" w:rsidRDefault="003D39BA" w:rsidP="003D39BA">
            <w:pPr>
              <w:tabs>
                <w:tab w:val="left" w:pos="3609"/>
              </w:tabs>
              <w:rPr>
                <w:rFonts w:ascii="Times New Roman" w:hAnsi="Times New Roman" w:cs="Times New Roman"/>
                <w:sz w:val="18"/>
                <w:szCs w:val="18"/>
              </w:rPr>
            </w:pPr>
            <w:r w:rsidRPr="00B63ED9">
              <w:rPr>
                <w:rFonts w:ascii="Times New Roman" w:hAnsi="Times New Roman" w:cs="Times New Roman"/>
                <w:sz w:val="18"/>
                <w:szCs w:val="18"/>
              </w:rPr>
              <w:t>TOTAL</w:t>
            </w:r>
          </w:p>
        </w:tc>
        <w:tc>
          <w:tcPr>
            <w:tcW w:w="629" w:type="dxa"/>
          </w:tcPr>
          <w:p w:rsidR="003D39BA" w:rsidRPr="00B63ED9" w:rsidRDefault="00093983" w:rsidP="003D39BA">
            <w:pPr>
              <w:tabs>
                <w:tab w:val="left" w:pos="3609"/>
              </w:tabs>
              <w:ind w:left="-108"/>
              <w:jc w:val="center"/>
              <w:rPr>
                <w:rFonts w:ascii="Times New Roman" w:hAnsi="Times New Roman" w:cs="Times New Roman"/>
                <w:sz w:val="18"/>
                <w:szCs w:val="18"/>
              </w:rPr>
            </w:pPr>
            <w:r w:rsidRPr="00B63ED9">
              <w:rPr>
                <w:rFonts w:ascii="Times New Roman" w:hAnsi="Times New Roman" w:cs="Times New Roman"/>
                <w:sz w:val="18"/>
                <w:szCs w:val="18"/>
              </w:rPr>
              <w:t>14</w:t>
            </w:r>
          </w:p>
        </w:tc>
        <w:tc>
          <w:tcPr>
            <w:tcW w:w="4051" w:type="dxa"/>
          </w:tcPr>
          <w:p w:rsidR="003D39BA" w:rsidRPr="00B63ED9" w:rsidRDefault="003D39BA" w:rsidP="003D39BA">
            <w:pPr>
              <w:tabs>
                <w:tab w:val="left" w:pos="3609"/>
              </w:tabs>
              <w:rPr>
                <w:rFonts w:ascii="Times New Roman" w:hAnsi="Times New Roman" w:cs="Times New Roman"/>
                <w:sz w:val="18"/>
                <w:szCs w:val="18"/>
              </w:rPr>
            </w:pPr>
            <w:r w:rsidRPr="00B63ED9">
              <w:rPr>
                <w:rFonts w:ascii="Times New Roman" w:hAnsi="Times New Roman" w:cs="Times New Roman"/>
                <w:sz w:val="18"/>
                <w:szCs w:val="18"/>
              </w:rPr>
              <w:t>TOTAL</w:t>
            </w:r>
          </w:p>
        </w:tc>
        <w:tc>
          <w:tcPr>
            <w:tcW w:w="625" w:type="dxa"/>
          </w:tcPr>
          <w:p w:rsidR="003D39BA" w:rsidRPr="00B63ED9" w:rsidRDefault="00093983" w:rsidP="003D39BA">
            <w:pPr>
              <w:tabs>
                <w:tab w:val="left" w:pos="3609"/>
              </w:tabs>
              <w:ind w:left="-108"/>
              <w:jc w:val="center"/>
              <w:rPr>
                <w:rFonts w:ascii="Times New Roman" w:hAnsi="Times New Roman" w:cs="Times New Roman"/>
                <w:sz w:val="18"/>
                <w:szCs w:val="18"/>
              </w:rPr>
            </w:pPr>
            <w:r w:rsidRPr="00B63ED9">
              <w:rPr>
                <w:rFonts w:ascii="Times New Roman" w:hAnsi="Times New Roman" w:cs="Times New Roman"/>
                <w:sz w:val="18"/>
                <w:szCs w:val="18"/>
              </w:rPr>
              <w:t>18</w:t>
            </w:r>
          </w:p>
        </w:tc>
      </w:tr>
    </w:tbl>
    <w:p w:rsidR="00836928" w:rsidRDefault="00093983" w:rsidP="00836928">
      <w:pPr>
        <w:tabs>
          <w:tab w:val="left" w:pos="3330"/>
        </w:tabs>
        <w:jc w:val="center"/>
        <w:rPr>
          <w:rFonts w:ascii="Times New Roman" w:hAnsi="Times New Roman" w:cs="Times New Roman"/>
        </w:rPr>
      </w:pPr>
      <w:r>
        <w:rPr>
          <w:rFonts w:ascii="Times New Roman" w:hAnsi="Times New Roman" w:cs="Times New Roman"/>
        </w:rPr>
        <w:t>(</w:t>
      </w:r>
      <w:r w:rsidR="00836928">
        <w:rPr>
          <w:rFonts w:ascii="Times New Roman" w:hAnsi="Times New Roman" w:cs="Times New Roman"/>
        </w:rPr>
        <w:t>32 credits)</w:t>
      </w:r>
    </w:p>
    <w:p w:rsidR="00836928" w:rsidRDefault="00836928" w:rsidP="00836928">
      <w:pPr>
        <w:tabs>
          <w:tab w:val="left" w:pos="3330"/>
        </w:tabs>
        <w:jc w:val="center"/>
        <w:rPr>
          <w:rFonts w:ascii="Times New Roman" w:hAnsi="Times New Roman" w:cs="Times New Roman"/>
        </w:rPr>
      </w:pPr>
    </w:p>
    <w:p w:rsidR="00836928" w:rsidRDefault="00836928" w:rsidP="00836928">
      <w:pPr>
        <w:tabs>
          <w:tab w:val="left" w:pos="3330"/>
        </w:tabs>
        <w:jc w:val="center"/>
        <w:rPr>
          <w:rFonts w:ascii="Times New Roman" w:hAnsi="Times New Roman" w:cs="Times New Roman"/>
        </w:rPr>
      </w:pPr>
      <w:r>
        <w:rPr>
          <w:rFonts w:ascii="Times New Roman" w:hAnsi="Times New Roman" w:cs="Times New Roman"/>
        </w:rPr>
        <w:t>Sophomore Year (CC)</w:t>
      </w:r>
    </w:p>
    <w:tbl>
      <w:tblPr>
        <w:tblStyle w:val="TableGrid"/>
        <w:tblW w:w="0" w:type="auto"/>
        <w:tblLayout w:type="fixed"/>
        <w:tblLook w:val="04A0"/>
      </w:tblPr>
      <w:tblGrid>
        <w:gridCol w:w="4045"/>
        <w:gridCol w:w="629"/>
        <w:gridCol w:w="3961"/>
        <w:gridCol w:w="715"/>
      </w:tblGrid>
      <w:tr w:rsidR="00836928" w:rsidRPr="00B63ED9" w:rsidTr="000B0030">
        <w:tc>
          <w:tcPr>
            <w:tcW w:w="4674" w:type="dxa"/>
            <w:gridSpan w:val="2"/>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Fall Semester</w:t>
            </w:r>
          </w:p>
        </w:tc>
        <w:tc>
          <w:tcPr>
            <w:tcW w:w="4676" w:type="dxa"/>
            <w:gridSpan w:val="2"/>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Spring Semester</w:t>
            </w:r>
          </w:p>
        </w:tc>
      </w:tr>
      <w:tr w:rsidR="00836928" w:rsidRPr="00B63ED9" w:rsidTr="000B0030">
        <w:tc>
          <w:tcPr>
            <w:tcW w:w="4045" w:type="dxa"/>
          </w:tcPr>
          <w:p w:rsidR="00093983" w:rsidRPr="00B63ED9" w:rsidRDefault="00093983" w:rsidP="00093983">
            <w:pPr>
              <w:pStyle w:val="TableParagraph"/>
              <w:ind w:left="138"/>
              <w:rPr>
                <w:rFonts w:ascii="Times New Roman" w:hAnsi="Times New Roman" w:cs="Times New Roman"/>
                <w:sz w:val="18"/>
                <w:szCs w:val="18"/>
              </w:rPr>
            </w:pPr>
            <w:r w:rsidRPr="00B63ED9">
              <w:rPr>
                <w:rFonts w:ascii="Times New Roman" w:hAnsi="Times New Roman" w:cs="Times New Roman"/>
                <w:color w:val="0F0F0F"/>
                <w:w w:val="105"/>
                <w:sz w:val="18"/>
                <w:szCs w:val="18"/>
              </w:rPr>
              <w:t>ECO 202 Macro Economics [</w:t>
            </w:r>
            <w:r w:rsidRPr="00B63ED9">
              <w:rPr>
                <w:rFonts w:ascii="Times New Roman" w:hAnsi="Times New Roman" w:cs="Times New Roman"/>
                <w:color w:val="0F0F0F"/>
                <w:w w:val="110"/>
                <w:sz w:val="18"/>
                <w:szCs w:val="18"/>
              </w:rPr>
              <w:t>ECO 1204 Principles of Macroeconomics</w:t>
            </w:r>
          </w:p>
          <w:p w:rsidR="00836928" w:rsidRPr="00B63ED9" w:rsidRDefault="00093983" w:rsidP="00093983">
            <w:pPr>
              <w:tabs>
                <w:tab w:val="left" w:pos="3609"/>
              </w:tabs>
              <w:jc w:val="center"/>
              <w:rPr>
                <w:rFonts w:ascii="Times New Roman" w:hAnsi="Times New Roman" w:cs="Times New Roman"/>
                <w:sz w:val="18"/>
                <w:szCs w:val="18"/>
              </w:rPr>
            </w:pPr>
            <w:r w:rsidRPr="00B63ED9">
              <w:rPr>
                <w:rFonts w:ascii="Times New Roman" w:hAnsi="Times New Roman" w:cs="Times New Roman"/>
                <w:color w:val="0F0F0F"/>
                <w:w w:val="105"/>
                <w:sz w:val="18"/>
                <w:szCs w:val="18"/>
              </w:rPr>
              <w:t>(SOSC)]</w:t>
            </w:r>
          </w:p>
        </w:tc>
        <w:tc>
          <w:tcPr>
            <w:tcW w:w="629" w:type="dxa"/>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3</w:t>
            </w:r>
          </w:p>
        </w:tc>
        <w:tc>
          <w:tcPr>
            <w:tcW w:w="3961" w:type="dxa"/>
          </w:tcPr>
          <w:p w:rsidR="00836928" w:rsidRPr="00B63ED9" w:rsidRDefault="00093983" w:rsidP="000B0030">
            <w:pPr>
              <w:tabs>
                <w:tab w:val="left" w:pos="3609"/>
              </w:tabs>
              <w:jc w:val="center"/>
              <w:rPr>
                <w:rFonts w:ascii="Times New Roman" w:hAnsi="Times New Roman" w:cs="Times New Roman"/>
                <w:sz w:val="18"/>
                <w:szCs w:val="18"/>
              </w:rPr>
            </w:pPr>
            <w:r w:rsidRPr="00B63ED9">
              <w:rPr>
                <w:rFonts w:ascii="Times New Roman" w:hAnsi="Times New Roman" w:cs="Times New Roman"/>
                <w:color w:val="0F0F0F"/>
                <w:w w:val="105"/>
                <w:sz w:val="18"/>
                <w:szCs w:val="18"/>
              </w:rPr>
              <w:t>ENG 103 Technical Writing</w:t>
            </w:r>
            <w:r w:rsidR="00230008" w:rsidRPr="00B63ED9">
              <w:rPr>
                <w:rFonts w:ascii="Times New Roman" w:hAnsi="Times New Roman" w:cs="Times New Roman"/>
                <w:color w:val="0F0F0F"/>
                <w:w w:val="105"/>
                <w:sz w:val="18"/>
                <w:szCs w:val="18"/>
              </w:rPr>
              <w:t>*</w:t>
            </w:r>
            <w:r w:rsidRPr="00B63ED9">
              <w:rPr>
                <w:rFonts w:ascii="Times New Roman" w:hAnsi="Times New Roman" w:cs="Times New Roman"/>
                <w:color w:val="0F0F0F"/>
                <w:w w:val="105"/>
                <w:sz w:val="18"/>
                <w:szCs w:val="18"/>
              </w:rPr>
              <w:t xml:space="preserve"> [</w:t>
            </w:r>
            <w:r w:rsidRPr="00B63ED9">
              <w:rPr>
                <w:rFonts w:ascii="Times New Roman" w:hAnsi="Times New Roman" w:cs="Times New Roman"/>
                <w:color w:val="0F0F0F"/>
                <w:sz w:val="18"/>
                <w:szCs w:val="18"/>
              </w:rPr>
              <w:t>(ENG 103 + EST 104 = GEN 1001, both must receive grade of C- or better)]</w:t>
            </w:r>
          </w:p>
        </w:tc>
        <w:tc>
          <w:tcPr>
            <w:tcW w:w="715" w:type="dxa"/>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3</w:t>
            </w:r>
          </w:p>
        </w:tc>
      </w:tr>
      <w:tr w:rsidR="00836928" w:rsidRPr="00B63ED9" w:rsidTr="000B0030">
        <w:tc>
          <w:tcPr>
            <w:tcW w:w="4045" w:type="dxa"/>
          </w:tcPr>
          <w:p w:rsidR="00836928" w:rsidRPr="00B63ED9" w:rsidRDefault="00093983" w:rsidP="000B0030">
            <w:pPr>
              <w:tabs>
                <w:tab w:val="left" w:pos="3609"/>
              </w:tabs>
              <w:jc w:val="center"/>
              <w:rPr>
                <w:rFonts w:ascii="Times New Roman" w:hAnsi="Times New Roman" w:cs="Times New Roman"/>
                <w:sz w:val="18"/>
                <w:szCs w:val="18"/>
              </w:rPr>
            </w:pPr>
            <w:r w:rsidRPr="00B63ED9">
              <w:rPr>
                <w:rFonts w:ascii="Times New Roman" w:hAnsi="Times New Roman" w:cs="Times New Roman"/>
                <w:color w:val="0F0F0F"/>
                <w:sz w:val="18"/>
                <w:szCs w:val="18"/>
              </w:rPr>
              <w:t>ENG 102 English Composition</w:t>
            </w:r>
            <w:r w:rsidRPr="00B63ED9">
              <w:rPr>
                <w:rFonts w:ascii="Times New Roman" w:hAnsi="Times New Roman" w:cs="Times New Roman"/>
                <w:color w:val="0F0F0F"/>
                <w:spacing w:val="52"/>
                <w:sz w:val="18"/>
                <w:szCs w:val="18"/>
              </w:rPr>
              <w:t xml:space="preserve"> </w:t>
            </w:r>
            <w:r w:rsidRPr="00B63ED9">
              <w:rPr>
                <w:rFonts w:ascii="Times New Roman" w:hAnsi="Times New Roman" w:cs="Times New Roman"/>
                <w:color w:val="0F0F0F"/>
                <w:sz w:val="18"/>
                <w:szCs w:val="18"/>
              </w:rPr>
              <w:t>II [</w:t>
            </w:r>
            <w:r w:rsidRPr="00B63ED9">
              <w:rPr>
                <w:rFonts w:ascii="Times New Roman" w:hAnsi="Times New Roman" w:cs="Times New Roman"/>
                <w:color w:val="0F0F0F"/>
                <w:w w:val="110"/>
                <w:sz w:val="18"/>
                <w:szCs w:val="18"/>
              </w:rPr>
              <w:t>ENG 1050 Introduction to College Writing (FYW)]</w:t>
            </w:r>
          </w:p>
        </w:tc>
        <w:tc>
          <w:tcPr>
            <w:tcW w:w="629" w:type="dxa"/>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3</w:t>
            </w:r>
          </w:p>
        </w:tc>
        <w:tc>
          <w:tcPr>
            <w:tcW w:w="3961" w:type="dxa"/>
          </w:tcPr>
          <w:p w:rsidR="00836928" w:rsidRPr="00B63ED9" w:rsidRDefault="00093983" w:rsidP="000B0030">
            <w:pPr>
              <w:tabs>
                <w:tab w:val="left" w:pos="3609"/>
              </w:tabs>
              <w:jc w:val="center"/>
              <w:rPr>
                <w:rFonts w:ascii="Times New Roman" w:hAnsi="Times New Roman" w:cs="Times New Roman"/>
                <w:b/>
                <w:sz w:val="18"/>
                <w:szCs w:val="18"/>
              </w:rPr>
            </w:pPr>
            <w:r w:rsidRPr="00B63ED9">
              <w:rPr>
                <w:rFonts w:ascii="Times New Roman" w:hAnsi="Times New Roman" w:cs="Times New Roman"/>
                <w:color w:val="0F0F0F"/>
                <w:w w:val="105"/>
                <w:sz w:val="18"/>
                <w:szCs w:val="18"/>
              </w:rPr>
              <w:t>EST 232-Engineering Circuit Analysis II [</w:t>
            </w:r>
            <w:r w:rsidRPr="00B63ED9">
              <w:rPr>
                <w:rFonts w:ascii="Times New Roman" w:hAnsi="Times New Roman" w:cs="Times New Roman"/>
                <w:color w:val="0F0F0F"/>
                <w:w w:val="110"/>
                <w:sz w:val="18"/>
                <w:szCs w:val="18"/>
              </w:rPr>
              <w:t>EEN 2140 Circuit Theory II]</w:t>
            </w:r>
          </w:p>
        </w:tc>
        <w:tc>
          <w:tcPr>
            <w:tcW w:w="715" w:type="dxa"/>
          </w:tcPr>
          <w:p w:rsidR="00836928" w:rsidRPr="00B63ED9" w:rsidRDefault="00093983"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5</w:t>
            </w:r>
          </w:p>
        </w:tc>
      </w:tr>
      <w:tr w:rsidR="00093983" w:rsidRPr="00B63ED9" w:rsidTr="000B0030">
        <w:tc>
          <w:tcPr>
            <w:tcW w:w="4045" w:type="dxa"/>
            <w:tcBorders>
              <w:bottom w:val="single" w:sz="4" w:space="0" w:color="auto"/>
            </w:tcBorders>
          </w:tcPr>
          <w:p w:rsidR="00093983" w:rsidRPr="00B63ED9" w:rsidRDefault="00093983" w:rsidP="00230008">
            <w:pPr>
              <w:pStyle w:val="TableParagraph"/>
              <w:spacing w:before="0"/>
              <w:ind w:left="123"/>
              <w:rPr>
                <w:rFonts w:ascii="Times New Roman" w:hAnsi="Times New Roman" w:cs="Times New Roman"/>
                <w:sz w:val="18"/>
                <w:szCs w:val="18"/>
              </w:rPr>
            </w:pPr>
            <w:r w:rsidRPr="00B63ED9">
              <w:rPr>
                <w:rFonts w:ascii="Times New Roman" w:hAnsi="Times New Roman" w:cs="Times New Roman"/>
                <w:color w:val="0F0F0F"/>
                <w:w w:val="105"/>
                <w:sz w:val="18"/>
                <w:szCs w:val="18"/>
              </w:rPr>
              <w:t>EST 231</w:t>
            </w:r>
            <w:r w:rsidR="00230008" w:rsidRPr="00B63ED9">
              <w:rPr>
                <w:rFonts w:ascii="Times New Roman" w:hAnsi="Times New Roman" w:cs="Times New Roman"/>
                <w:color w:val="0F0F0F"/>
                <w:w w:val="105"/>
                <w:sz w:val="18"/>
                <w:szCs w:val="18"/>
              </w:rPr>
              <w:t xml:space="preserve"> </w:t>
            </w:r>
            <w:r w:rsidRPr="00B63ED9">
              <w:rPr>
                <w:rFonts w:ascii="Times New Roman" w:hAnsi="Times New Roman" w:cs="Times New Roman"/>
                <w:color w:val="0F0F0F"/>
                <w:w w:val="105"/>
                <w:sz w:val="18"/>
                <w:szCs w:val="18"/>
              </w:rPr>
              <w:t>Engineering Circuit Analysis I [</w:t>
            </w:r>
            <w:r w:rsidRPr="00B63ED9">
              <w:rPr>
                <w:rFonts w:ascii="Times New Roman" w:hAnsi="Times New Roman" w:cs="Times New Roman"/>
                <w:color w:val="0F0F0F"/>
                <w:w w:val="110"/>
                <w:sz w:val="18"/>
                <w:szCs w:val="18"/>
              </w:rPr>
              <w:t>EEN 2130 Circuit Theory I]</w:t>
            </w:r>
          </w:p>
        </w:tc>
        <w:tc>
          <w:tcPr>
            <w:tcW w:w="629" w:type="dxa"/>
          </w:tcPr>
          <w:p w:rsidR="00093983" w:rsidRPr="00B63ED9" w:rsidRDefault="00093983" w:rsidP="00230008">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5</w:t>
            </w:r>
          </w:p>
        </w:tc>
        <w:tc>
          <w:tcPr>
            <w:tcW w:w="3961" w:type="dxa"/>
          </w:tcPr>
          <w:p w:rsidR="00093983" w:rsidRPr="00B63ED9" w:rsidRDefault="00093983" w:rsidP="00230008">
            <w:pPr>
              <w:tabs>
                <w:tab w:val="left" w:pos="3609"/>
              </w:tabs>
              <w:ind w:left="-17"/>
              <w:jc w:val="center"/>
              <w:rPr>
                <w:rFonts w:ascii="Times New Roman" w:hAnsi="Times New Roman" w:cs="Times New Roman"/>
                <w:sz w:val="18"/>
                <w:szCs w:val="18"/>
              </w:rPr>
            </w:pPr>
            <w:r w:rsidRPr="00B63ED9">
              <w:rPr>
                <w:rFonts w:ascii="Times New Roman" w:hAnsi="Times New Roman" w:cs="Times New Roman"/>
                <w:color w:val="0F0F0F"/>
                <w:w w:val="110"/>
                <w:sz w:val="18"/>
                <w:szCs w:val="18"/>
              </w:rPr>
              <w:t>MAT 254 Differential Equations [</w:t>
            </w:r>
            <w:r w:rsidRPr="00B63ED9">
              <w:rPr>
                <w:rFonts w:ascii="Times New Roman" w:hAnsi="Times New Roman" w:cs="Times New Roman"/>
                <w:color w:val="0F0F0F"/>
                <w:w w:val="115"/>
                <w:sz w:val="18"/>
                <w:szCs w:val="18"/>
              </w:rPr>
              <w:t>MTH 2220 Differential Equations]</w:t>
            </w:r>
          </w:p>
        </w:tc>
        <w:tc>
          <w:tcPr>
            <w:tcW w:w="715" w:type="dxa"/>
          </w:tcPr>
          <w:p w:rsidR="00093983" w:rsidRPr="00B63ED9" w:rsidRDefault="00093983" w:rsidP="00230008">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093983" w:rsidRPr="00B63ED9" w:rsidTr="000B0030">
        <w:tc>
          <w:tcPr>
            <w:tcW w:w="4045" w:type="dxa"/>
          </w:tcPr>
          <w:p w:rsidR="00093983" w:rsidRPr="00B63ED9" w:rsidRDefault="00093983" w:rsidP="00093983">
            <w:pPr>
              <w:tabs>
                <w:tab w:val="left" w:pos="3609"/>
              </w:tabs>
              <w:jc w:val="center"/>
              <w:rPr>
                <w:rFonts w:ascii="Times New Roman" w:hAnsi="Times New Roman" w:cs="Times New Roman"/>
                <w:sz w:val="18"/>
                <w:szCs w:val="18"/>
              </w:rPr>
            </w:pPr>
            <w:r w:rsidRPr="00B63ED9">
              <w:rPr>
                <w:rFonts w:ascii="Times New Roman" w:hAnsi="Times New Roman" w:cs="Times New Roman"/>
                <w:color w:val="0F0F0F"/>
                <w:w w:val="105"/>
                <w:sz w:val="18"/>
                <w:szCs w:val="18"/>
              </w:rPr>
              <w:t>MAT 253 Calculus Ill [MTH 2219 Calculus Ill]</w:t>
            </w:r>
          </w:p>
        </w:tc>
        <w:tc>
          <w:tcPr>
            <w:tcW w:w="629" w:type="dxa"/>
          </w:tcPr>
          <w:p w:rsidR="00093983" w:rsidRPr="00B63ED9" w:rsidRDefault="00093983" w:rsidP="00093983">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c>
          <w:tcPr>
            <w:tcW w:w="3961" w:type="dxa"/>
          </w:tcPr>
          <w:p w:rsidR="00093983" w:rsidRPr="00B63ED9" w:rsidRDefault="00093983" w:rsidP="00093983">
            <w:pPr>
              <w:tabs>
                <w:tab w:val="left" w:pos="3609"/>
              </w:tabs>
              <w:ind w:left="-107" w:right="-18"/>
              <w:jc w:val="center"/>
              <w:rPr>
                <w:rFonts w:ascii="Times New Roman" w:hAnsi="Times New Roman" w:cs="Times New Roman"/>
                <w:sz w:val="18"/>
                <w:szCs w:val="18"/>
              </w:rPr>
            </w:pPr>
            <w:r w:rsidRPr="00B63ED9">
              <w:rPr>
                <w:rFonts w:ascii="Times New Roman" w:hAnsi="Times New Roman" w:cs="Times New Roman"/>
                <w:color w:val="0F0F0F"/>
                <w:sz w:val="18"/>
                <w:szCs w:val="18"/>
              </w:rPr>
              <w:t>PHS 132 Engineering Physics II [</w:t>
            </w:r>
            <w:r w:rsidRPr="00B63ED9">
              <w:rPr>
                <w:rFonts w:ascii="Times New Roman" w:hAnsi="Times New Roman" w:cs="Times New Roman"/>
                <w:color w:val="0F0F0F"/>
                <w:w w:val="105"/>
                <w:sz w:val="18"/>
                <w:szCs w:val="18"/>
              </w:rPr>
              <w:t>PHY 2212 Physics II]</w:t>
            </w:r>
          </w:p>
        </w:tc>
        <w:tc>
          <w:tcPr>
            <w:tcW w:w="715" w:type="dxa"/>
          </w:tcPr>
          <w:p w:rsidR="00093983" w:rsidRPr="00B63ED9" w:rsidRDefault="00093983" w:rsidP="00093983">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093983" w:rsidRPr="00B63ED9" w:rsidTr="000B0030">
        <w:tc>
          <w:tcPr>
            <w:tcW w:w="4045" w:type="dxa"/>
            <w:tcBorders>
              <w:bottom w:val="single" w:sz="4" w:space="0" w:color="auto"/>
            </w:tcBorders>
          </w:tcPr>
          <w:p w:rsidR="00093983" w:rsidRPr="00B63ED9" w:rsidRDefault="00093983" w:rsidP="00093983">
            <w:pPr>
              <w:tabs>
                <w:tab w:val="left" w:pos="3609"/>
              </w:tabs>
              <w:jc w:val="center"/>
              <w:rPr>
                <w:rFonts w:ascii="Times New Roman" w:hAnsi="Times New Roman" w:cs="Times New Roman"/>
                <w:sz w:val="18"/>
                <w:szCs w:val="18"/>
              </w:rPr>
            </w:pPr>
            <w:r w:rsidRPr="00B63ED9">
              <w:rPr>
                <w:rFonts w:ascii="Times New Roman" w:hAnsi="Times New Roman" w:cs="Times New Roman"/>
                <w:color w:val="0F0F0F"/>
                <w:sz w:val="18"/>
                <w:szCs w:val="18"/>
              </w:rPr>
              <w:t>PHS 131 Engineering Physics I [</w:t>
            </w:r>
            <w:r w:rsidRPr="00B63ED9">
              <w:rPr>
                <w:rFonts w:ascii="Times New Roman" w:hAnsi="Times New Roman" w:cs="Times New Roman"/>
                <w:color w:val="0F0F0F"/>
                <w:w w:val="105"/>
                <w:sz w:val="18"/>
                <w:szCs w:val="18"/>
              </w:rPr>
              <w:t>PHY 2211 Physics I]</w:t>
            </w:r>
          </w:p>
        </w:tc>
        <w:tc>
          <w:tcPr>
            <w:tcW w:w="629" w:type="dxa"/>
          </w:tcPr>
          <w:p w:rsidR="00093983" w:rsidRPr="00B63ED9" w:rsidRDefault="00093983" w:rsidP="00093983">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c>
          <w:tcPr>
            <w:tcW w:w="3961" w:type="dxa"/>
          </w:tcPr>
          <w:p w:rsidR="00093983" w:rsidRPr="00B63ED9" w:rsidRDefault="00093983" w:rsidP="00093983">
            <w:pPr>
              <w:tabs>
                <w:tab w:val="left" w:pos="3609"/>
              </w:tabs>
              <w:ind w:left="-107" w:right="-18"/>
              <w:jc w:val="center"/>
              <w:rPr>
                <w:rFonts w:ascii="Times New Roman" w:hAnsi="Times New Roman" w:cs="Times New Roman"/>
                <w:sz w:val="18"/>
                <w:szCs w:val="18"/>
              </w:rPr>
            </w:pPr>
            <w:r w:rsidRPr="00B63ED9">
              <w:rPr>
                <w:rFonts w:ascii="Times New Roman" w:hAnsi="Times New Roman" w:cs="Times New Roman"/>
                <w:color w:val="0F0F0F"/>
                <w:w w:val="110"/>
                <w:sz w:val="18"/>
                <w:szCs w:val="18"/>
              </w:rPr>
              <w:t>PHI 101 Introduction to Philosophy [PHL 1000 Introduction to Philosophy (PHL)]</w:t>
            </w:r>
          </w:p>
        </w:tc>
        <w:tc>
          <w:tcPr>
            <w:tcW w:w="715" w:type="dxa"/>
          </w:tcPr>
          <w:p w:rsidR="00093983" w:rsidRPr="00B63ED9" w:rsidRDefault="00093983" w:rsidP="00093983">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3</w:t>
            </w:r>
          </w:p>
        </w:tc>
      </w:tr>
      <w:tr w:rsidR="00093983" w:rsidRPr="00B63ED9" w:rsidTr="000B0030">
        <w:tc>
          <w:tcPr>
            <w:tcW w:w="4045" w:type="dxa"/>
            <w:tcBorders>
              <w:bottom w:val="single" w:sz="4" w:space="0" w:color="auto"/>
            </w:tcBorders>
          </w:tcPr>
          <w:p w:rsidR="00093983" w:rsidRPr="00B63ED9" w:rsidRDefault="00093983" w:rsidP="00093983">
            <w:pPr>
              <w:tabs>
                <w:tab w:val="left" w:pos="3609"/>
              </w:tabs>
              <w:jc w:val="center"/>
              <w:rPr>
                <w:rFonts w:ascii="Times New Roman" w:hAnsi="Times New Roman" w:cs="Times New Roman"/>
                <w:color w:val="0F0F0F"/>
                <w:sz w:val="18"/>
                <w:szCs w:val="18"/>
              </w:rPr>
            </w:pPr>
          </w:p>
        </w:tc>
        <w:tc>
          <w:tcPr>
            <w:tcW w:w="629" w:type="dxa"/>
          </w:tcPr>
          <w:p w:rsidR="00093983" w:rsidRPr="00B63ED9" w:rsidRDefault="00093983" w:rsidP="00093983">
            <w:pPr>
              <w:tabs>
                <w:tab w:val="left" w:pos="3609"/>
              </w:tabs>
              <w:jc w:val="center"/>
              <w:rPr>
                <w:rFonts w:ascii="Times New Roman" w:hAnsi="Times New Roman" w:cs="Times New Roman"/>
                <w:sz w:val="18"/>
                <w:szCs w:val="18"/>
              </w:rPr>
            </w:pPr>
          </w:p>
        </w:tc>
        <w:tc>
          <w:tcPr>
            <w:tcW w:w="3961" w:type="dxa"/>
          </w:tcPr>
          <w:p w:rsidR="00093983" w:rsidRPr="00B63ED9" w:rsidRDefault="00093983" w:rsidP="00093983">
            <w:pPr>
              <w:tabs>
                <w:tab w:val="left" w:pos="3609"/>
              </w:tabs>
              <w:ind w:left="-107" w:right="-18"/>
              <w:jc w:val="center"/>
              <w:rPr>
                <w:rFonts w:ascii="Times New Roman" w:hAnsi="Times New Roman" w:cs="Times New Roman"/>
                <w:sz w:val="18"/>
                <w:szCs w:val="18"/>
              </w:rPr>
            </w:pPr>
            <w:r w:rsidRPr="00B63ED9">
              <w:rPr>
                <w:rFonts w:ascii="Times New Roman" w:hAnsi="Times New Roman" w:cs="Times New Roman"/>
                <w:color w:val="0F0F0F"/>
                <w:w w:val="105"/>
                <w:sz w:val="18"/>
                <w:szCs w:val="18"/>
              </w:rPr>
              <w:t xml:space="preserve">EEN 2270 Embedded Microprocessors </w:t>
            </w:r>
            <w:r w:rsidRPr="00B63ED9">
              <w:rPr>
                <w:rFonts w:ascii="Times New Roman" w:hAnsi="Times New Roman" w:cs="Times New Roman"/>
                <w:i/>
                <w:color w:val="0F0F0F"/>
                <w:w w:val="105"/>
                <w:sz w:val="18"/>
                <w:szCs w:val="18"/>
              </w:rPr>
              <w:t>(NECCUM)</w:t>
            </w:r>
            <w:r w:rsidRPr="00B63ED9">
              <w:rPr>
                <w:rFonts w:ascii="Times New Roman" w:hAnsi="Times New Roman" w:cs="Times New Roman"/>
                <w:i/>
                <w:color w:val="0F0F0F"/>
                <w:sz w:val="18"/>
                <w:szCs w:val="18"/>
              </w:rPr>
              <w:t xml:space="preserve"> Not required for NECC Graduation but can be taken at Merrimack College via NECCUM </w:t>
            </w:r>
            <w:r w:rsidRPr="00B63ED9">
              <w:rPr>
                <w:rFonts w:ascii="Times New Roman" w:hAnsi="Times New Roman" w:cs="Times New Roman"/>
                <w:color w:val="0F0F0F"/>
                <w:sz w:val="18"/>
                <w:szCs w:val="18"/>
              </w:rPr>
              <w:t>(Spring year 2)</w:t>
            </w:r>
          </w:p>
        </w:tc>
        <w:tc>
          <w:tcPr>
            <w:tcW w:w="715" w:type="dxa"/>
          </w:tcPr>
          <w:p w:rsidR="00093983" w:rsidRPr="00B63ED9" w:rsidRDefault="00093983" w:rsidP="00093983">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093983" w:rsidRPr="00B63ED9" w:rsidTr="000B0030">
        <w:tc>
          <w:tcPr>
            <w:tcW w:w="4045" w:type="dxa"/>
            <w:tcBorders>
              <w:top w:val="single" w:sz="4" w:space="0" w:color="auto"/>
            </w:tcBorders>
          </w:tcPr>
          <w:p w:rsidR="00093983" w:rsidRPr="00B63ED9" w:rsidRDefault="00093983" w:rsidP="00093983">
            <w:pPr>
              <w:tabs>
                <w:tab w:val="left" w:pos="3609"/>
              </w:tabs>
              <w:rPr>
                <w:rFonts w:ascii="Times New Roman" w:hAnsi="Times New Roman" w:cs="Times New Roman"/>
                <w:sz w:val="18"/>
                <w:szCs w:val="18"/>
              </w:rPr>
            </w:pPr>
            <w:r w:rsidRPr="00B63ED9">
              <w:rPr>
                <w:rFonts w:ascii="Times New Roman" w:hAnsi="Times New Roman" w:cs="Times New Roman"/>
                <w:sz w:val="18"/>
                <w:szCs w:val="18"/>
              </w:rPr>
              <w:t>TOTAL</w:t>
            </w:r>
          </w:p>
        </w:tc>
        <w:tc>
          <w:tcPr>
            <w:tcW w:w="629" w:type="dxa"/>
          </w:tcPr>
          <w:p w:rsidR="00093983" w:rsidRPr="00B63ED9" w:rsidRDefault="00093983" w:rsidP="00093983">
            <w:pPr>
              <w:tabs>
                <w:tab w:val="left" w:pos="3609"/>
              </w:tabs>
              <w:ind w:left="-108"/>
              <w:jc w:val="center"/>
              <w:rPr>
                <w:rFonts w:ascii="Times New Roman" w:hAnsi="Times New Roman" w:cs="Times New Roman"/>
                <w:sz w:val="18"/>
                <w:szCs w:val="18"/>
              </w:rPr>
            </w:pPr>
            <w:r w:rsidRPr="00B63ED9">
              <w:rPr>
                <w:rFonts w:ascii="Times New Roman" w:hAnsi="Times New Roman" w:cs="Times New Roman"/>
                <w:sz w:val="18"/>
                <w:szCs w:val="18"/>
              </w:rPr>
              <w:t>19</w:t>
            </w:r>
          </w:p>
        </w:tc>
        <w:tc>
          <w:tcPr>
            <w:tcW w:w="3961" w:type="dxa"/>
          </w:tcPr>
          <w:p w:rsidR="00093983" w:rsidRPr="00B63ED9" w:rsidRDefault="00093983" w:rsidP="00093983">
            <w:pPr>
              <w:tabs>
                <w:tab w:val="left" w:pos="3609"/>
              </w:tabs>
              <w:rPr>
                <w:rFonts w:ascii="Times New Roman" w:hAnsi="Times New Roman" w:cs="Times New Roman"/>
                <w:sz w:val="18"/>
                <w:szCs w:val="18"/>
              </w:rPr>
            </w:pPr>
            <w:r w:rsidRPr="00B63ED9">
              <w:rPr>
                <w:rFonts w:ascii="Times New Roman" w:hAnsi="Times New Roman" w:cs="Times New Roman"/>
                <w:sz w:val="18"/>
                <w:szCs w:val="18"/>
              </w:rPr>
              <w:t>TOTAL</w:t>
            </w:r>
          </w:p>
        </w:tc>
        <w:tc>
          <w:tcPr>
            <w:tcW w:w="715" w:type="dxa"/>
          </w:tcPr>
          <w:p w:rsidR="00093983" w:rsidRPr="00B63ED9" w:rsidRDefault="00093983" w:rsidP="00093983">
            <w:pPr>
              <w:tabs>
                <w:tab w:val="left" w:pos="3609"/>
              </w:tabs>
              <w:ind w:left="-108"/>
              <w:jc w:val="center"/>
              <w:rPr>
                <w:rFonts w:ascii="Times New Roman" w:hAnsi="Times New Roman" w:cs="Times New Roman"/>
                <w:sz w:val="18"/>
                <w:szCs w:val="18"/>
              </w:rPr>
            </w:pPr>
            <w:r w:rsidRPr="00B63ED9">
              <w:rPr>
                <w:rFonts w:ascii="Times New Roman" w:hAnsi="Times New Roman" w:cs="Times New Roman"/>
                <w:sz w:val="18"/>
                <w:szCs w:val="18"/>
              </w:rPr>
              <w:t>19</w:t>
            </w:r>
          </w:p>
        </w:tc>
      </w:tr>
    </w:tbl>
    <w:p w:rsidR="00836928" w:rsidRDefault="00836928" w:rsidP="00836928">
      <w:pPr>
        <w:tabs>
          <w:tab w:val="left" w:pos="3609"/>
        </w:tabs>
        <w:jc w:val="center"/>
        <w:rPr>
          <w:rFonts w:ascii="Times New Roman" w:hAnsi="Times New Roman" w:cs="Times New Roman"/>
        </w:rPr>
      </w:pPr>
      <w:r>
        <w:rPr>
          <w:rFonts w:ascii="Times New Roman" w:hAnsi="Times New Roman" w:cs="Times New Roman"/>
        </w:rPr>
        <w:t>(</w:t>
      </w:r>
      <w:r w:rsidR="00093983">
        <w:rPr>
          <w:rFonts w:ascii="Times New Roman" w:hAnsi="Times New Roman" w:cs="Times New Roman"/>
        </w:rPr>
        <w:t xml:space="preserve">70 </w:t>
      </w:r>
      <w:r>
        <w:rPr>
          <w:rFonts w:ascii="Times New Roman" w:hAnsi="Times New Roman" w:cs="Times New Roman"/>
        </w:rPr>
        <w:t>credits)</w:t>
      </w:r>
    </w:p>
    <w:p w:rsidR="00A25E52" w:rsidRDefault="00A25E52" w:rsidP="00836928">
      <w:pPr>
        <w:tabs>
          <w:tab w:val="left" w:pos="3609"/>
        </w:tabs>
        <w:jc w:val="center"/>
        <w:rPr>
          <w:rFonts w:ascii="Times New Roman" w:hAnsi="Times New Roman" w:cs="Times New Roman"/>
        </w:rPr>
      </w:pPr>
    </w:p>
    <w:p w:rsidR="00836928" w:rsidRDefault="00836928" w:rsidP="00836928">
      <w:pPr>
        <w:tabs>
          <w:tab w:val="left" w:pos="3609"/>
        </w:tabs>
        <w:jc w:val="center"/>
        <w:rPr>
          <w:rFonts w:ascii="Times New Roman" w:hAnsi="Times New Roman" w:cs="Times New Roman"/>
        </w:rPr>
      </w:pPr>
      <w:r>
        <w:rPr>
          <w:rFonts w:ascii="Times New Roman" w:hAnsi="Times New Roman" w:cs="Times New Roman"/>
        </w:rPr>
        <w:t>Junior Year (Merrimack College)</w:t>
      </w:r>
    </w:p>
    <w:tbl>
      <w:tblPr>
        <w:tblStyle w:val="TableGrid"/>
        <w:tblW w:w="0" w:type="auto"/>
        <w:tblLayout w:type="fixed"/>
        <w:tblLook w:val="04A0"/>
      </w:tblPr>
      <w:tblGrid>
        <w:gridCol w:w="4315"/>
        <w:gridCol w:w="359"/>
        <w:gridCol w:w="4321"/>
        <w:gridCol w:w="355"/>
      </w:tblGrid>
      <w:tr w:rsidR="00836928" w:rsidRPr="00B63ED9" w:rsidTr="000B0030">
        <w:tc>
          <w:tcPr>
            <w:tcW w:w="4674" w:type="dxa"/>
            <w:gridSpan w:val="2"/>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Fall Semester</w:t>
            </w:r>
          </w:p>
        </w:tc>
        <w:tc>
          <w:tcPr>
            <w:tcW w:w="4676" w:type="dxa"/>
            <w:gridSpan w:val="2"/>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Spring Semester</w:t>
            </w:r>
          </w:p>
        </w:tc>
      </w:tr>
      <w:tr w:rsidR="00836928" w:rsidRPr="00B63ED9" w:rsidTr="000B0030">
        <w:tc>
          <w:tcPr>
            <w:tcW w:w="4315" w:type="dxa"/>
          </w:tcPr>
          <w:p w:rsidR="00836928" w:rsidRPr="00B63ED9" w:rsidRDefault="00FB69C9"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EEN 3210 Electronics I</w:t>
            </w:r>
          </w:p>
        </w:tc>
        <w:tc>
          <w:tcPr>
            <w:tcW w:w="359" w:type="dxa"/>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c>
          <w:tcPr>
            <w:tcW w:w="4321" w:type="dxa"/>
          </w:tcPr>
          <w:p w:rsidR="00836928" w:rsidRPr="00B63ED9" w:rsidRDefault="00FB69C9"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EEN 3220 Electronics II</w:t>
            </w:r>
          </w:p>
        </w:tc>
        <w:tc>
          <w:tcPr>
            <w:tcW w:w="355" w:type="dxa"/>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836928" w:rsidRPr="00B63ED9" w:rsidTr="000B0030">
        <w:trPr>
          <w:trHeight w:val="251"/>
        </w:trPr>
        <w:tc>
          <w:tcPr>
            <w:tcW w:w="4315" w:type="dxa"/>
          </w:tcPr>
          <w:p w:rsidR="00836928" w:rsidRPr="00B63ED9" w:rsidRDefault="00B75D26"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 xml:space="preserve">EEN </w:t>
            </w:r>
            <w:r w:rsidR="00300C5F" w:rsidRPr="00B63ED9">
              <w:rPr>
                <w:rFonts w:ascii="Times New Roman" w:hAnsi="Times New Roman" w:cs="Times New Roman"/>
                <w:sz w:val="18"/>
                <w:szCs w:val="18"/>
              </w:rPr>
              <w:t>3270 Energy</w:t>
            </w:r>
          </w:p>
        </w:tc>
        <w:tc>
          <w:tcPr>
            <w:tcW w:w="359" w:type="dxa"/>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c>
          <w:tcPr>
            <w:tcW w:w="4321" w:type="dxa"/>
          </w:tcPr>
          <w:p w:rsidR="00836928" w:rsidRPr="00B63ED9" w:rsidRDefault="00B75D26"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EEN 3430 Engineering Electromagnetics</w:t>
            </w:r>
          </w:p>
        </w:tc>
        <w:tc>
          <w:tcPr>
            <w:tcW w:w="355" w:type="dxa"/>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836928" w:rsidRPr="00B63ED9" w:rsidTr="000B0030">
        <w:tc>
          <w:tcPr>
            <w:tcW w:w="4315" w:type="dxa"/>
          </w:tcPr>
          <w:p w:rsidR="00836928" w:rsidRPr="00B63ED9" w:rsidRDefault="007A6A05" w:rsidP="000B0030">
            <w:pPr>
              <w:tabs>
                <w:tab w:val="left" w:pos="3609"/>
              </w:tabs>
              <w:ind w:left="-23"/>
              <w:jc w:val="center"/>
              <w:rPr>
                <w:rFonts w:ascii="Times New Roman" w:hAnsi="Times New Roman" w:cs="Times New Roman"/>
                <w:sz w:val="18"/>
                <w:szCs w:val="18"/>
              </w:rPr>
            </w:pPr>
            <w:r w:rsidRPr="00B63ED9">
              <w:rPr>
                <w:rFonts w:ascii="Times New Roman" w:hAnsi="Times New Roman" w:cs="Times New Roman"/>
                <w:sz w:val="18"/>
                <w:szCs w:val="18"/>
              </w:rPr>
              <w:t>MTH 1505 Applied P&amp;S for Eng.</w:t>
            </w:r>
          </w:p>
        </w:tc>
        <w:tc>
          <w:tcPr>
            <w:tcW w:w="359" w:type="dxa"/>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c>
          <w:tcPr>
            <w:tcW w:w="4321" w:type="dxa"/>
          </w:tcPr>
          <w:p w:rsidR="00836928" w:rsidRPr="00B63ED9" w:rsidRDefault="007A6A05" w:rsidP="000B0030">
            <w:pPr>
              <w:tabs>
                <w:tab w:val="left" w:pos="3609"/>
              </w:tabs>
              <w:ind w:left="-17"/>
              <w:jc w:val="center"/>
              <w:rPr>
                <w:rFonts w:ascii="Times New Roman" w:hAnsi="Times New Roman" w:cs="Times New Roman"/>
                <w:sz w:val="18"/>
                <w:szCs w:val="18"/>
              </w:rPr>
            </w:pPr>
            <w:r w:rsidRPr="00B63ED9">
              <w:rPr>
                <w:rFonts w:ascii="Times New Roman" w:hAnsi="Times New Roman" w:cs="Times New Roman"/>
                <w:sz w:val="18"/>
                <w:szCs w:val="18"/>
              </w:rPr>
              <w:t>Advanced Elective</w:t>
            </w:r>
          </w:p>
        </w:tc>
        <w:tc>
          <w:tcPr>
            <w:tcW w:w="355" w:type="dxa"/>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836928" w:rsidRPr="00B63ED9" w:rsidTr="000B0030">
        <w:tc>
          <w:tcPr>
            <w:tcW w:w="4315" w:type="dxa"/>
          </w:tcPr>
          <w:p w:rsidR="00836928" w:rsidRPr="00B63ED9" w:rsidRDefault="00300C5F"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Gen Ed</w:t>
            </w:r>
          </w:p>
        </w:tc>
        <w:tc>
          <w:tcPr>
            <w:tcW w:w="359" w:type="dxa"/>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c>
          <w:tcPr>
            <w:tcW w:w="4321" w:type="dxa"/>
          </w:tcPr>
          <w:p w:rsidR="00836928" w:rsidRPr="00B63ED9" w:rsidRDefault="00300C5F" w:rsidP="000B0030">
            <w:pPr>
              <w:tabs>
                <w:tab w:val="left" w:pos="3609"/>
              </w:tabs>
              <w:ind w:left="-107" w:right="-18"/>
              <w:jc w:val="center"/>
              <w:rPr>
                <w:rFonts w:ascii="Times New Roman" w:hAnsi="Times New Roman" w:cs="Times New Roman"/>
                <w:sz w:val="18"/>
                <w:szCs w:val="18"/>
              </w:rPr>
            </w:pPr>
            <w:r w:rsidRPr="00B63ED9">
              <w:rPr>
                <w:rFonts w:ascii="Times New Roman" w:hAnsi="Times New Roman" w:cs="Times New Roman"/>
                <w:sz w:val="18"/>
                <w:szCs w:val="18"/>
              </w:rPr>
              <w:t>Gen Ed</w:t>
            </w:r>
          </w:p>
        </w:tc>
        <w:tc>
          <w:tcPr>
            <w:tcW w:w="355" w:type="dxa"/>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836928" w:rsidRPr="00B63ED9" w:rsidTr="000B0030">
        <w:tc>
          <w:tcPr>
            <w:tcW w:w="4315" w:type="dxa"/>
          </w:tcPr>
          <w:p w:rsidR="00836928" w:rsidRPr="00B63ED9" w:rsidRDefault="00836928" w:rsidP="000B0030">
            <w:pPr>
              <w:tabs>
                <w:tab w:val="left" w:pos="3609"/>
              </w:tabs>
              <w:rPr>
                <w:rFonts w:ascii="Times New Roman" w:hAnsi="Times New Roman" w:cs="Times New Roman"/>
                <w:sz w:val="18"/>
                <w:szCs w:val="18"/>
              </w:rPr>
            </w:pPr>
            <w:r w:rsidRPr="00B63ED9">
              <w:rPr>
                <w:rFonts w:ascii="Times New Roman" w:hAnsi="Times New Roman" w:cs="Times New Roman"/>
                <w:sz w:val="18"/>
                <w:szCs w:val="18"/>
              </w:rPr>
              <w:t>TOTAL</w:t>
            </w:r>
          </w:p>
        </w:tc>
        <w:tc>
          <w:tcPr>
            <w:tcW w:w="359" w:type="dxa"/>
          </w:tcPr>
          <w:p w:rsidR="00836928" w:rsidRPr="00B63ED9" w:rsidRDefault="00836928" w:rsidP="000B0030">
            <w:pPr>
              <w:tabs>
                <w:tab w:val="left" w:pos="3609"/>
              </w:tabs>
              <w:ind w:left="-108"/>
              <w:jc w:val="center"/>
              <w:rPr>
                <w:rFonts w:ascii="Times New Roman" w:hAnsi="Times New Roman" w:cs="Times New Roman"/>
                <w:sz w:val="18"/>
                <w:szCs w:val="18"/>
              </w:rPr>
            </w:pPr>
            <w:r w:rsidRPr="00B63ED9">
              <w:rPr>
                <w:rFonts w:ascii="Times New Roman" w:hAnsi="Times New Roman" w:cs="Times New Roman"/>
                <w:sz w:val="18"/>
                <w:szCs w:val="18"/>
              </w:rPr>
              <w:t>16</w:t>
            </w:r>
          </w:p>
        </w:tc>
        <w:tc>
          <w:tcPr>
            <w:tcW w:w="4321" w:type="dxa"/>
          </w:tcPr>
          <w:p w:rsidR="00836928" w:rsidRPr="00B63ED9" w:rsidRDefault="00836928" w:rsidP="000B0030">
            <w:pPr>
              <w:tabs>
                <w:tab w:val="left" w:pos="3609"/>
              </w:tabs>
              <w:rPr>
                <w:rFonts w:ascii="Times New Roman" w:hAnsi="Times New Roman" w:cs="Times New Roman"/>
                <w:sz w:val="18"/>
                <w:szCs w:val="18"/>
              </w:rPr>
            </w:pPr>
            <w:r w:rsidRPr="00B63ED9">
              <w:rPr>
                <w:rFonts w:ascii="Times New Roman" w:hAnsi="Times New Roman" w:cs="Times New Roman"/>
                <w:sz w:val="18"/>
                <w:szCs w:val="18"/>
              </w:rPr>
              <w:t>TOTAL</w:t>
            </w:r>
          </w:p>
        </w:tc>
        <w:tc>
          <w:tcPr>
            <w:tcW w:w="355" w:type="dxa"/>
          </w:tcPr>
          <w:p w:rsidR="00836928" w:rsidRPr="00B63ED9" w:rsidRDefault="00836928" w:rsidP="000B0030">
            <w:pPr>
              <w:tabs>
                <w:tab w:val="left" w:pos="3609"/>
              </w:tabs>
              <w:ind w:left="-108"/>
              <w:jc w:val="center"/>
              <w:rPr>
                <w:rFonts w:ascii="Times New Roman" w:hAnsi="Times New Roman" w:cs="Times New Roman"/>
                <w:sz w:val="18"/>
                <w:szCs w:val="18"/>
              </w:rPr>
            </w:pPr>
            <w:r w:rsidRPr="00B63ED9">
              <w:rPr>
                <w:rFonts w:ascii="Times New Roman" w:hAnsi="Times New Roman" w:cs="Times New Roman"/>
                <w:sz w:val="18"/>
                <w:szCs w:val="18"/>
              </w:rPr>
              <w:t>16</w:t>
            </w:r>
          </w:p>
        </w:tc>
      </w:tr>
    </w:tbl>
    <w:p w:rsidR="00836928" w:rsidRDefault="00836928" w:rsidP="00836928">
      <w:pPr>
        <w:tabs>
          <w:tab w:val="left" w:pos="3609"/>
        </w:tabs>
        <w:jc w:val="center"/>
        <w:rPr>
          <w:rFonts w:ascii="Times New Roman" w:hAnsi="Times New Roman" w:cs="Times New Roman"/>
        </w:rPr>
      </w:pPr>
    </w:p>
    <w:p w:rsidR="00836928" w:rsidRDefault="00836928" w:rsidP="00836928">
      <w:pPr>
        <w:tabs>
          <w:tab w:val="left" w:pos="3609"/>
        </w:tabs>
        <w:jc w:val="center"/>
        <w:rPr>
          <w:rFonts w:ascii="Times New Roman" w:hAnsi="Times New Roman" w:cs="Times New Roman"/>
        </w:rPr>
      </w:pPr>
      <w:r>
        <w:rPr>
          <w:rFonts w:ascii="Times New Roman" w:hAnsi="Times New Roman" w:cs="Times New Roman"/>
        </w:rPr>
        <w:t>Senior Year (Merrimack College)</w:t>
      </w:r>
    </w:p>
    <w:tbl>
      <w:tblPr>
        <w:tblStyle w:val="TableGrid"/>
        <w:tblW w:w="0" w:type="auto"/>
        <w:tblLayout w:type="fixed"/>
        <w:tblLook w:val="04A0"/>
      </w:tblPr>
      <w:tblGrid>
        <w:gridCol w:w="4315"/>
        <w:gridCol w:w="359"/>
        <w:gridCol w:w="4321"/>
        <w:gridCol w:w="355"/>
      </w:tblGrid>
      <w:tr w:rsidR="00836928" w:rsidRPr="00B63ED9" w:rsidTr="000B0030">
        <w:tc>
          <w:tcPr>
            <w:tcW w:w="4674" w:type="dxa"/>
            <w:gridSpan w:val="2"/>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Fall Semester</w:t>
            </w:r>
          </w:p>
        </w:tc>
        <w:tc>
          <w:tcPr>
            <w:tcW w:w="4676" w:type="dxa"/>
            <w:gridSpan w:val="2"/>
          </w:tcPr>
          <w:p w:rsidR="00836928" w:rsidRPr="00B63ED9" w:rsidRDefault="00836928" w:rsidP="000B0030">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Spring Semester</w:t>
            </w:r>
          </w:p>
        </w:tc>
      </w:tr>
      <w:tr w:rsidR="00300C5F" w:rsidRPr="00B63ED9" w:rsidTr="000B0030">
        <w:tc>
          <w:tcPr>
            <w:tcW w:w="4315"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EEN 4145 Discrete Time Signals and Systems</w:t>
            </w:r>
          </w:p>
        </w:tc>
        <w:tc>
          <w:tcPr>
            <w:tcW w:w="359"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c>
          <w:tcPr>
            <w:tcW w:w="4321"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EEN 4270 Feedback Circuits</w:t>
            </w:r>
          </w:p>
        </w:tc>
        <w:tc>
          <w:tcPr>
            <w:tcW w:w="355"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300C5F" w:rsidRPr="00B63ED9" w:rsidTr="000B0030">
        <w:tc>
          <w:tcPr>
            <w:tcW w:w="4315"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Advanced Elective</w:t>
            </w:r>
          </w:p>
        </w:tc>
        <w:tc>
          <w:tcPr>
            <w:tcW w:w="359"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c>
          <w:tcPr>
            <w:tcW w:w="4321"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Advanced Elective</w:t>
            </w:r>
          </w:p>
        </w:tc>
        <w:tc>
          <w:tcPr>
            <w:tcW w:w="355"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300C5F" w:rsidRPr="00B63ED9" w:rsidTr="000B0030">
        <w:tc>
          <w:tcPr>
            <w:tcW w:w="4315"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Gen Ed</w:t>
            </w:r>
          </w:p>
        </w:tc>
        <w:tc>
          <w:tcPr>
            <w:tcW w:w="359"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c>
          <w:tcPr>
            <w:tcW w:w="4321" w:type="dxa"/>
          </w:tcPr>
          <w:p w:rsidR="00300C5F" w:rsidRPr="00B63ED9" w:rsidRDefault="00300C5F" w:rsidP="00300C5F">
            <w:pPr>
              <w:tabs>
                <w:tab w:val="left" w:pos="3609"/>
              </w:tabs>
              <w:ind w:left="-107" w:right="-18"/>
              <w:jc w:val="center"/>
              <w:rPr>
                <w:rFonts w:ascii="Times New Roman" w:hAnsi="Times New Roman" w:cs="Times New Roman"/>
                <w:sz w:val="18"/>
                <w:szCs w:val="18"/>
              </w:rPr>
            </w:pPr>
            <w:r w:rsidRPr="00B63ED9">
              <w:rPr>
                <w:rFonts w:ascii="Times New Roman" w:hAnsi="Times New Roman" w:cs="Times New Roman"/>
                <w:sz w:val="18"/>
                <w:szCs w:val="18"/>
              </w:rPr>
              <w:t>Gen Ed</w:t>
            </w:r>
          </w:p>
        </w:tc>
        <w:tc>
          <w:tcPr>
            <w:tcW w:w="355"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4</w:t>
            </w:r>
          </w:p>
        </w:tc>
      </w:tr>
      <w:tr w:rsidR="00300C5F" w:rsidRPr="00B63ED9" w:rsidTr="000B0030">
        <w:tc>
          <w:tcPr>
            <w:tcW w:w="4315"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EEN 4960 Senior Design I</w:t>
            </w:r>
          </w:p>
        </w:tc>
        <w:tc>
          <w:tcPr>
            <w:tcW w:w="359"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2</w:t>
            </w:r>
          </w:p>
        </w:tc>
        <w:tc>
          <w:tcPr>
            <w:tcW w:w="4321" w:type="dxa"/>
          </w:tcPr>
          <w:p w:rsidR="00300C5F" w:rsidRPr="00B63ED9" w:rsidRDefault="00300C5F" w:rsidP="00300C5F">
            <w:pPr>
              <w:tabs>
                <w:tab w:val="left" w:pos="3609"/>
              </w:tabs>
              <w:ind w:left="-107" w:right="-18"/>
              <w:jc w:val="center"/>
              <w:rPr>
                <w:rFonts w:ascii="Times New Roman" w:hAnsi="Times New Roman" w:cs="Times New Roman"/>
                <w:sz w:val="18"/>
                <w:szCs w:val="18"/>
              </w:rPr>
            </w:pPr>
            <w:r w:rsidRPr="00B63ED9">
              <w:rPr>
                <w:rFonts w:ascii="Times New Roman" w:hAnsi="Times New Roman" w:cs="Times New Roman"/>
                <w:sz w:val="18"/>
                <w:szCs w:val="18"/>
              </w:rPr>
              <w:t>EEN 4970 Senior Design II</w:t>
            </w:r>
          </w:p>
        </w:tc>
        <w:tc>
          <w:tcPr>
            <w:tcW w:w="355" w:type="dxa"/>
          </w:tcPr>
          <w:p w:rsidR="00300C5F" w:rsidRPr="00B63ED9" w:rsidRDefault="00300C5F" w:rsidP="00300C5F">
            <w:pPr>
              <w:tabs>
                <w:tab w:val="left" w:pos="3609"/>
              </w:tabs>
              <w:jc w:val="center"/>
              <w:rPr>
                <w:rFonts w:ascii="Times New Roman" w:hAnsi="Times New Roman" w:cs="Times New Roman"/>
                <w:sz w:val="18"/>
                <w:szCs w:val="18"/>
              </w:rPr>
            </w:pPr>
            <w:r w:rsidRPr="00B63ED9">
              <w:rPr>
                <w:rFonts w:ascii="Times New Roman" w:hAnsi="Times New Roman" w:cs="Times New Roman"/>
                <w:sz w:val="18"/>
                <w:szCs w:val="18"/>
              </w:rPr>
              <w:t>2</w:t>
            </w:r>
          </w:p>
        </w:tc>
      </w:tr>
      <w:tr w:rsidR="00300C5F" w:rsidRPr="00B63ED9" w:rsidTr="000B0030">
        <w:trPr>
          <w:trHeight w:val="224"/>
        </w:trPr>
        <w:tc>
          <w:tcPr>
            <w:tcW w:w="4315" w:type="dxa"/>
          </w:tcPr>
          <w:p w:rsidR="00300C5F" w:rsidRPr="00B63ED9" w:rsidRDefault="00300C5F" w:rsidP="00300C5F">
            <w:pPr>
              <w:tabs>
                <w:tab w:val="left" w:pos="3609"/>
              </w:tabs>
              <w:rPr>
                <w:rFonts w:ascii="Times New Roman" w:hAnsi="Times New Roman" w:cs="Times New Roman"/>
                <w:sz w:val="18"/>
                <w:szCs w:val="18"/>
              </w:rPr>
            </w:pPr>
            <w:r w:rsidRPr="00B63ED9">
              <w:rPr>
                <w:rFonts w:ascii="Times New Roman" w:hAnsi="Times New Roman" w:cs="Times New Roman"/>
                <w:sz w:val="18"/>
                <w:szCs w:val="18"/>
              </w:rPr>
              <w:t>TOTAL</w:t>
            </w:r>
          </w:p>
        </w:tc>
        <w:tc>
          <w:tcPr>
            <w:tcW w:w="359" w:type="dxa"/>
          </w:tcPr>
          <w:p w:rsidR="00300C5F" w:rsidRPr="00B63ED9" w:rsidRDefault="00300C5F" w:rsidP="00300C5F">
            <w:pPr>
              <w:tabs>
                <w:tab w:val="left" w:pos="3609"/>
              </w:tabs>
              <w:ind w:left="-108"/>
              <w:jc w:val="center"/>
              <w:rPr>
                <w:rFonts w:ascii="Times New Roman" w:hAnsi="Times New Roman" w:cs="Times New Roman"/>
                <w:sz w:val="18"/>
                <w:szCs w:val="18"/>
              </w:rPr>
            </w:pPr>
            <w:r w:rsidRPr="00B63ED9">
              <w:rPr>
                <w:rFonts w:ascii="Times New Roman" w:hAnsi="Times New Roman" w:cs="Times New Roman"/>
                <w:sz w:val="18"/>
                <w:szCs w:val="18"/>
              </w:rPr>
              <w:t>1</w:t>
            </w:r>
            <w:r w:rsidR="007A6A05" w:rsidRPr="00B63ED9">
              <w:rPr>
                <w:rFonts w:ascii="Times New Roman" w:hAnsi="Times New Roman" w:cs="Times New Roman"/>
                <w:sz w:val="18"/>
                <w:szCs w:val="18"/>
              </w:rPr>
              <w:t>4</w:t>
            </w:r>
          </w:p>
        </w:tc>
        <w:tc>
          <w:tcPr>
            <w:tcW w:w="4321" w:type="dxa"/>
          </w:tcPr>
          <w:p w:rsidR="00300C5F" w:rsidRPr="00B63ED9" w:rsidRDefault="00300C5F" w:rsidP="00300C5F">
            <w:pPr>
              <w:tabs>
                <w:tab w:val="left" w:pos="3609"/>
              </w:tabs>
              <w:rPr>
                <w:rFonts w:ascii="Times New Roman" w:hAnsi="Times New Roman" w:cs="Times New Roman"/>
                <w:sz w:val="18"/>
                <w:szCs w:val="18"/>
              </w:rPr>
            </w:pPr>
            <w:r w:rsidRPr="00B63ED9">
              <w:rPr>
                <w:rFonts w:ascii="Times New Roman" w:hAnsi="Times New Roman" w:cs="Times New Roman"/>
                <w:sz w:val="18"/>
                <w:szCs w:val="18"/>
              </w:rPr>
              <w:t>TOTAL</w:t>
            </w:r>
          </w:p>
        </w:tc>
        <w:tc>
          <w:tcPr>
            <w:tcW w:w="355" w:type="dxa"/>
          </w:tcPr>
          <w:p w:rsidR="00300C5F" w:rsidRPr="00B63ED9" w:rsidRDefault="00300C5F" w:rsidP="00300C5F">
            <w:pPr>
              <w:tabs>
                <w:tab w:val="left" w:pos="3609"/>
              </w:tabs>
              <w:ind w:left="-108"/>
              <w:jc w:val="center"/>
              <w:rPr>
                <w:rFonts w:ascii="Times New Roman" w:hAnsi="Times New Roman" w:cs="Times New Roman"/>
                <w:sz w:val="18"/>
                <w:szCs w:val="18"/>
              </w:rPr>
            </w:pPr>
            <w:r w:rsidRPr="00B63ED9">
              <w:rPr>
                <w:rFonts w:ascii="Times New Roman" w:hAnsi="Times New Roman" w:cs="Times New Roman"/>
                <w:sz w:val="18"/>
                <w:szCs w:val="18"/>
              </w:rPr>
              <w:t>14</w:t>
            </w:r>
          </w:p>
        </w:tc>
      </w:tr>
    </w:tbl>
    <w:p w:rsidR="00836928" w:rsidRDefault="00836928" w:rsidP="00836928">
      <w:pPr>
        <w:tabs>
          <w:tab w:val="left" w:pos="3609"/>
        </w:tabs>
        <w:jc w:val="center"/>
        <w:rPr>
          <w:rFonts w:ascii="Times New Roman" w:hAnsi="Times New Roman" w:cs="Times New Roman"/>
        </w:rPr>
      </w:pPr>
      <w:r>
        <w:rPr>
          <w:rFonts w:ascii="Times New Roman" w:hAnsi="Times New Roman" w:cs="Times New Roman"/>
        </w:rPr>
        <w:t>(1</w:t>
      </w:r>
      <w:r w:rsidR="007A6A05">
        <w:rPr>
          <w:rFonts w:ascii="Times New Roman" w:hAnsi="Times New Roman" w:cs="Times New Roman"/>
        </w:rPr>
        <w:t>30</w:t>
      </w:r>
      <w:r>
        <w:rPr>
          <w:rFonts w:ascii="Times New Roman" w:hAnsi="Times New Roman" w:cs="Times New Roman"/>
        </w:rPr>
        <w:t xml:space="preserve"> credits)</w:t>
      </w:r>
    </w:p>
    <w:p w:rsidR="00836928" w:rsidRDefault="00836928"/>
    <w:sectPr w:rsidR="00836928" w:rsidSect="004A347A">
      <w:type w:val="continuous"/>
      <w:pgSz w:w="12240" w:h="15840"/>
      <w:pgMar w:top="432" w:right="1152" w:bottom="274" w:left="1152" w:header="576"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29" w:rsidRDefault="00986229">
      <w:r>
        <w:separator/>
      </w:r>
    </w:p>
  </w:endnote>
  <w:endnote w:type="continuationSeparator" w:id="0">
    <w:p w:rsidR="00986229" w:rsidRDefault="009862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29" w:rsidRDefault="00986229">
      <w:r>
        <w:separator/>
      </w:r>
    </w:p>
  </w:footnote>
  <w:footnote w:type="continuationSeparator" w:id="0">
    <w:p w:rsidR="00986229" w:rsidRDefault="00986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772136"/>
      <w:docPartObj>
        <w:docPartGallery w:val="Page Numbers (Top of Page)"/>
        <w:docPartUnique/>
      </w:docPartObj>
    </w:sdtPr>
    <w:sdtEndPr>
      <w:rPr>
        <w:rFonts w:ascii="Times New Roman" w:hAnsi="Times New Roman" w:cs="Times New Roman"/>
        <w:noProof/>
      </w:rPr>
    </w:sdtEndPr>
    <w:sdtContent>
      <w:p w:rsidR="00C173C8" w:rsidRPr="00C173C8" w:rsidRDefault="00EA00FD">
        <w:pPr>
          <w:pStyle w:val="Header"/>
          <w:jc w:val="right"/>
          <w:rPr>
            <w:rFonts w:ascii="Times New Roman" w:hAnsi="Times New Roman" w:cs="Times New Roman"/>
          </w:rPr>
        </w:pPr>
        <w:r w:rsidRPr="00C173C8">
          <w:rPr>
            <w:rFonts w:ascii="Times New Roman" w:hAnsi="Times New Roman" w:cs="Times New Roman"/>
          </w:rPr>
          <w:fldChar w:fldCharType="begin"/>
        </w:r>
        <w:r w:rsidR="00C173C8" w:rsidRPr="00C173C8">
          <w:rPr>
            <w:rFonts w:ascii="Times New Roman" w:hAnsi="Times New Roman" w:cs="Times New Roman"/>
          </w:rPr>
          <w:instrText xml:space="preserve"> PAGE   \* MERGEFORMAT </w:instrText>
        </w:r>
        <w:r w:rsidRPr="00C173C8">
          <w:rPr>
            <w:rFonts w:ascii="Times New Roman" w:hAnsi="Times New Roman" w:cs="Times New Roman"/>
          </w:rPr>
          <w:fldChar w:fldCharType="separate"/>
        </w:r>
        <w:r w:rsidR="00B63ED9">
          <w:rPr>
            <w:rFonts w:ascii="Times New Roman" w:hAnsi="Times New Roman" w:cs="Times New Roman"/>
            <w:noProof/>
          </w:rPr>
          <w:t>1</w:t>
        </w:r>
        <w:r w:rsidRPr="00C173C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7587"/>
    <w:multiLevelType w:val="multilevel"/>
    <w:tmpl w:val="24F8C786"/>
    <w:lvl w:ilvl="0">
      <w:start w:val="1"/>
      <w:numFmt w:val="decimal"/>
      <w:lvlText w:val="%1."/>
      <w:lvlJc w:val="left"/>
      <w:pPr>
        <w:ind w:left="0" w:hanging="720"/>
      </w:pPr>
      <w:rPr>
        <w:rFonts w:ascii="Arial" w:eastAsia="Arial" w:hAnsi="Arial" w:cs="Arial"/>
        <w:sz w:val="22"/>
        <w:szCs w:val="22"/>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
    <w:nsid w:val="649C1093"/>
    <w:multiLevelType w:val="multilevel"/>
    <w:tmpl w:val="283288F8"/>
    <w:lvl w:ilvl="0">
      <w:start w:val="1"/>
      <w:numFmt w:val="decimal"/>
      <w:lvlText w:val="%1."/>
      <w:lvlJc w:val="left"/>
      <w:pPr>
        <w:ind w:left="0" w:hanging="720"/>
      </w:pPr>
      <w:rPr>
        <w:rFonts w:ascii="Arial" w:eastAsia="Arial" w:hAnsi="Arial" w:cs="Arial"/>
        <w:sz w:val="22"/>
        <w:szCs w:val="22"/>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241E04"/>
    <w:rsid w:val="00093983"/>
    <w:rsid w:val="00120E96"/>
    <w:rsid w:val="001808D2"/>
    <w:rsid w:val="00230008"/>
    <w:rsid w:val="00241E04"/>
    <w:rsid w:val="00276F9F"/>
    <w:rsid w:val="002A7911"/>
    <w:rsid w:val="002D4FB0"/>
    <w:rsid w:val="00300C5F"/>
    <w:rsid w:val="00336010"/>
    <w:rsid w:val="0037777C"/>
    <w:rsid w:val="003D39BA"/>
    <w:rsid w:val="00431BE6"/>
    <w:rsid w:val="00456514"/>
    <w:rsid w:val="00464541"/>
    <w:rsid w:val="004A347A"/>
    <w:rsid w:val="00505B97"/>
    <w:rsid w:val="00510E56"/>
    <w:rsid w:val="00582E29"/>
    <w:rsid w:val="005A04F1"/>
    <w:rsid w:val="005E6A6A"/>
    <w:rsid w:val="006917D8"/>
    <w:rsid w:val="007A6A05"/>
    <w:rsid w:val="00836928"/>
    <w:rsid w:val="00844562"/>
    <w:rsid w:val="0094510F"/>
    <w:rsid w:val="00986229"/>
    <w:rsid w:val="009E7090"/>
    <w:rsid w:val="009F089C"/>
    <w:rsid w:val="00A166BA"/>
    <w:rsid w:val="00A25E52"/>
    <w:rsid w:val="00A6082B"/>
    <w:rsid w:val="00B342F3"/>
    <w:rsid w:val="00B63ED9"/>
    <w:rsid w:val="00B75D26"/>
    <w:rsid w:val="00B90E91"/>
    <w:rsid w:val="00BA1C8F"/>
    <w:rsid w:val="00BD3C0E"/>
    <w:rsid w:val="00C173C8"/>
    <w:rsid w:val="00D74563"/>
    <w:rsid w:val="00D85ABD"/>
    <w:rsid w:val="00DF311C"/>
    <w:rsid w:val="00E12F43"/>
    <w:rsid w:val="00E30A74"/>
    <w:rsid w:val="00EA00FD"/>
    <w:rsid w:val="00ED58DE"/>
    <w:rsid w:val="00EE37DF"/>
    <w:rsid w:val="00F23593"/>
    <w:rsid w:val="00F55AF0"/>
    <w:rsid w:val="00F82AC1"/>
    <w:rsid w:val="00FB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42F3"/>
  </w:style>
  <w:style w:type="paragraph" w:styleId="Heading1">
    <w:name w:val="heading 1"/>
    <w:basedOn w:val="Normal"/>
    <w:next w:val="Normal"/>
    <w:rsid w:val="00EA00FD"/>
    <w:pPr>
      <w:outlineLvl w:val="0"/>
    </w:pPr>
    <w:rPr>
      <w:rFonts w:ascii="Times New Roman" w:eastAsia="Times New Roman" w:hAnsi="Times New Roman" w:cs="Times New Roman"/>
      <w:b/>
      <w:sz w:val="28"/>
      <w:szCs w:val="28"/>
    </w:rPr>
  </w:style>
  <w:style w:type="paragraph" w:styleId="Heading2">
    <w:name w:val="heading 2"/>
    <w:basedOn w:val="Normal"/>
    <w:next w:val="Normal"/>
    <w:rsid w:val="00EA00FD"/>
    <w:pPr>
      <w:outlineLvl w:val="1"/>
    </w:pPr>
    <w:rPr>
      <w:b/>
    </w:rPr>
  </w:style>
  <w:style w:type="paragraph" w:styleId="Heading3">
    <w:name w:val="heading 3"/>
    <w:basedOn w:val="Normal"/>
    <w:next w:val="Normal"/>
    <w:rsid w:val="00EA00FD"/>
    <w:pPr>
      <w:keepNext/>
      <w:keepLines/>
      <w:spacing w:before="280" w:after="80"/>
      <w:outlineLvl w:val="2"/>
    </w:pPr>
    <w:rPr>
      <w:b/>
      <w:sz w:val="28"/>
      <w:szCs w:val="28"/>
    </w:rPr>
  </w:style>
  <w:style w:type="paragraph" w:styleId="Heading4">
    <w:name w:val="heading 4"/>
    <w:basedOn w:val="Normal"/>
    <w:next w:val="Normal"/>
    <w:rsid w:val="00EA00FD"/>
    <w:pPr>
      <w:keepNext/>
      <w:keepLines/>
      <w:spacing w:before="240" w:after="40"/>
      <w:outlineLvl w:val="3"/>
    </w:pPr>
    <w:rPr>
      <w:b/>
      <w:sz w:val="24"/>
      <w:szCs w:val="24"/>
    </w:rPr>
  </w:style>
  <w:style w:type="paragraph" w:styleId="Heading5">
    <w:name w:val="heading 5"/>
    <w:basedOn w:val="Normal"/>
    <w:next w:val="Normal"/>
    <w:rsid w:val="00EA00FD"/>
    <w:pPr>
      <w:keepNext/>
      <w:keepLines/>
      <w:spacing w:before="220" w:after="40"/>
      <w:outlineLvl w:val="4"/>
    </w:pPr>
    <w:rPr>
      <w:b/>
    </w:rPr>
  </w:style>
  <w:style w:type="paragraph" w:styleId="Heading6">
    <w:name w:val="heading 6"/>
    <w:basedOn w:val="Normal"/>
    <w:next w:val="Normal"/>
    <w:rsid w:val="00EA00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A00FD"/>
    <w:pPr>
      <w:keepNext/>
      <w:keepLines/>
      <w:spacing w:before="480" w:after="120"/>
    </w:pPr>
    <w:rPr>
      <w:b/>
      <w:sz w:val="72"/>
      <w:szCs w:val="72"/>
    </w:rPr>
  </w:style>
  <w:style w:type="paragraph" w:styleId="Subtitle">
    <w:name w:val="Subtitle"/>
    <w:basedOn w:val="Normal"/>
    <w:next w:val="Normal"/>
    <w:rsid w:val="00EA00F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4563"/>
    <w:rPr>
      <w:rFonts w:ascii="Tahoma" w:hAnsi="Tahoma" w:cs="Tahoma"/>
      <w:sz w:val="16"/>
      <w:szCs w:val="16"/>
    </w:rPr>
  </w:style>
  <w:style w:type="character" w:customStyle="1" w:styleId="BalloonTextChar">
    <w:name w:val="Balloon Text Char"/>
    <w:basedOn w:val="DefaultParagraphFont"/>
    <w:link w:val="BalloonText"/>
    <w:uiPriority w:val="99"/>
    <w:semiHidden/>
    <w:rsid w:val="00D74563"/>
    <w:rPr>
      <w:rFonts w:ascii="Tahoma" w:hAnsi="Tahoma" w:cs="Tahoma"/>
      <w:sz w:val="16"/>
      <w:szCs w:val="16"/>
    </w:rPr>
  </w:style>
  <w:style w:type="paragraph" w:styleId="Header">
    <w:name w:val="header"/>
    <w:basedOn w:val="Normal"/>
    <w:link w:val="HeaderChar"/>
    <w:uiPriority w:val="99"/>
    <w:unhideWhenUsed/>
    <w:rsid w:val="002D4FB0"/>
    <w:pPr>
      <w:tabs>
        <w:tab w:val="center" w:pos="4680"/>
        <w:tab w:val="right" w:pos="9360"/>
      </w:tabs>
    </w:pPr>
  </w:style>
  <w:style w:type="character" w:customStyle="1" w:styleId="HeaderChar">
    <w:name w:val="Header Char"/>
    <w:basedOn w:val="DefaultParagraphFont"/>
    <w:link w:val="Header"/>
    <w:uiPriority w:val="99"/>
    <w:rsid w:val="002D4FB0"/>
  </w:style>
  <w:style w:type="paragraph" w:styleId="Footer">
    <w:name w:val="footer"/>
    <w:basedOn w:val="Normal"/>
    <w:link w:val="FooterChar"/>
    <w:uiPriority w:val="99"/>
    <w:unhideWhenUsed/>
    <w:rsid w:val="002D4FB0"/>
    <w:pPr>
      <w:tabs>
        <w:tab w:val="center" w:pos="4680"/>
        <w:tab w:val="right" w:pos="9360"/>
      </w:tabs>
    </w:pPr>
  </w:style>
  <w:style w:type="character" w:customStyle="1" w:styleId="FooterChar">
    <w:name w:val="Footer Char"/>
    <w:basedOn w:val="DefaultParagraphFont"/>
    <w:link w:val="Footer"/>
    <w:uiPriority w:val="99"/>
    <w:rsid w:val="002D4FB0"/>
  </w:style>
  <w:style w:type="paragraph" w:styleId="ListParagraph">
    <w:name w:val="List Paragraph"/>
    <w:basedOn w:val="Normal"/>
    <w:uiPriority w:val="34"/>
    <w:qFormat/>
    <w:rsid w:val="00E30A74"/>
    <w:pPr>
      <w:ind w:left="720"/>
      <w:contextualSpacing/>
    </w:pPr>
  </w:style>
  <w:style w:type="table" w:styleId="TableGrid">
    <w:name w:val="Table Grid"/>
    <w:basedOn w:val="TableNormal"/>
    <w:uiPriority w:val="39"/>
    <w:rsid w:val="00836928"/>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D39BA"/>
    <w:pPr>
      <w:pBdr>
        <w:top w:val="none" w:sz="0" w:space="0" w:color="auto"/>
        <w:left w:val="none" w:sz="0" w:space="0" w:color="auto"/>
        <w:bottom w:val="none" w:sz="0" w:space="0" w:color="auto"/>
        <w:right w:val="none" w:sz="0" w:space="0" w:color="auto"/>
        <w:between w:val="none" w:sz="0" w:space="0" w:color="auto"/>
      </w:pBdr>
      <w:autoSpaceDE w:val="0"/>
      <w:autoSpaceDN w:val="0"/>
      <w:spacing w:before="62"/>
    </w:pPr>
    <w:rPr>
      <w:rFonts w:ascii="Arial" w:eastAsia="Arial" w:hAnsi="Arial" w:cs="Arial"/>
      <w:color w:val="auto"/>
    </w:rPr>
  </w:style>
  <w:style w:type="character" w:styleId="CommentReference">
    <w:name w:val="annotation reference"/>
    <w:basedOn w:val="DefaultParagraphFont"/>
    <w:uiPriority w:val="99"/>
    <w:semiHidden/>
    <w:unhideWhenUsed/>
    <w:rsid w:val="003D39BA"/>
    <w:rPr>
      <w:sz w:val="16"/>
      <w:szCs w:val="16"/>
    </w:rPr>
  </w:style>
  <w:style w:type="paragraph" w:styleId="CommentText">
    <w:name w:val="annotation text"/>
    <w:basedOn w:val="Normal"/>
    <w:link w:val="CommentTextChar"/>
    <w:uiPriority w:val="99"/>
    <w:semiHidden/>
    <w:unhideWhenUsed/>
    <w:rsid w:val="003D39BA"/>
    <w:rPr>
      <w:sz w:val="20"/>
      <w:szCs w:val="20"/>
    </w:rPr>
  </w:style>
  <w:style w:type="character" w:customStyle="1" w:styleId="CommentTextChar">
    <w:name w:val="Comment Text Char"/>
    <w:basedOn w:val="DefaultParagraphFont"/>
    <w:link w:val="CommentText"/>
    <w:uiPriority w:val="99"/>
    <w:semiHidden/>
    <w:rsid w:val="003D39BA"/>
    <w:rPr>
      <w:sz w:val="20"/>
      <w:szCs w:val="20"/>
    </w:rPr>
  </w:style>
  <w:style w:type="paragraph" w:styleId="CommentSubject">
    <w:name w:val="annotation subject"/>
    <w:basedOn w:val="CommentText"/>
    <w:next w:val="CommentText"/>
    <w:link w:val="CommentSubjectChar"/>
    <w:uiPriority w:val="99"/>
    <w:semiHidden/>
    <w:unhideWhenUsed/>
    <w:rsid w:val="003D39BA"/>
    <w:rPr>
      <w:b/>
      <w:bCs/>
    </w:rPr>
  </w:style>
  <w:style w:type="character" w:customStyle="1" w:styleId="CommentSubjectChar">
    <w:name w:val="Comment Subject Char"/>
    <w:basedOn w:val="CommentTextChar"/>
    <w:link w:val="CommentSubject"/>
    <w:uiPriority w:val="99"/>
    <w:semiHidden/>
    <w:rsid w:val="003D39BA"/>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03A6-B49B-44DC-BD55-D38CE42E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Merrimack College</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James</dc:creator>
  <cp:lastModifiedBy>NCK</cp:lastModifiedBy>
  <cp:revision>2</cp:revision>
  <dcterms:created xsi:type="dcterms:W3CDTF">2020-12-16T01:01:00Z</dcterms:created>
  <dcterms:modified xsi:type="dcterms:W3CDTF">2020-12-16T01:01:00Z</dcterms:modified>
</cp:coreProperties>
</file>